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3E29" w14:textId="77777777" w:rsidR="006670D0" w:rsidRPr="00156821" w:rsidRDefault="006670D0" w:rsidP="006670D0">
      <w:pPr>
        <w:pStyle w:val="4"/>
        <w:jc w:val="center"/>
        <w:rPr>
          <w:b w:val="0"/>
          <w:sz w:val="30"/>
          <w:szCs w:val="30"/>
          <w:lang w:val="ru-RU"/>
        </w:rPr>
      </w:pPr>
      <w:r w:rsidRPr="00156821">
        <w:rPr>
          <w:b w:val="0"/>
          <w:sz w:val="30"/>
          <w:szCs w:val="30"/>
          <w:lang w:val="ru-RU"/>
        </w:rPr>
        <w:t>СПРАВКА</w:t>
      </w:r>
    </w:p>
    <w:p w14:paraId="7ACA7E70" w14:textId="77777777" w:rsidR="006670D0" w:rsidRPr="00156821" w:rsidRDefault="006670D0" w:rsidP="006670D0">
      <w:pPr>
        <w:jc w:val="center"/>
        <w:rPr>
          <w:bCs/>
          <w:sz w:val="30"/>
          <w:szCs w:val="30"/>
        </w:rPr>
      </w:pPr>
      <w:r w:rsidRPr="00156821">
        <w:rPr>
          <w:bCs/>
          <w:sz w:val="30"/>
          <w:szCs w:val="30"/>
        </w:rPr>
        <w:t xml:space="preserve">о работе по достижению </w:t>
      </w:r>
      <w:r w:rsidRPr="00156821">
        <w:rPr>
          <w:bCs/>
          <w:sz w:val="30"/>
          <w:szCs w:val="30"/>
        </w:rPr>
        <w:br/>
        <w:t xml:space="preserve">на </w:t>
      </w:r>
      <w:r>
        <w:rPr>
          <w:bCs/>
          <w:sz w:val="30"/>
          <w:szCs w:val="30"/>
        </w:rPr>
        <w:t>территориальном уровне</w:t>
      </w:r>
      <w:r w:rsidRPr="00156821">
        <w:rPr>
          <w:bCs/>
          <w:sz w:val="30"/>
          <w:szCs w:val="30"/>
        </w:rPr>
        <w:t xml:space="preserve"> ЦУР № 3</w:t>
      </w:r>
    </w:p>
    <w:p w14:paraId="45617CD5" w14:textId="77777777" w:rsidR="006670D0" w:rsidRPr="00156821" w:rsidRDefault="006670D0" w:rsidP="006670D0">
      <w:pPr>
        <w:jc w:val="center"/>
        <w:rPr>
          <w:bCs/>
          <w:sz w:val="30"/>
          <w:szCs w:val="30"/>
        </w:rPr>
      </w:pPr>
      <w:r w:rsidRPr="00156821">
        <w:rPr>
          <w:bCs/>
          <w:sz w:val="30"/>
          <w:szCs w:val="30"/>
        </w:rPr>
        <w:t>«Хорошее здоровье и благополучие для всех» в 202</w:t>
      </w:r>
      <w:r>
        <w:rPr>
          <w:bCs/>
          <w:sz w:val="30"/>
          <w:szCs w:val="30"/>
        </w:rPr>
        <w:t>2</w:t>
      </w:r>
      <w:r w:rsidRPr="00156821">
        <w:rPr>
          <w:bCs/>
          <w:sz w:val="30"/>
          <w:szCs w:val="30"/>
        </w:rPr>
        <w:t xml:space="preserve"> году</w:t>
      </w:r>
    </w:p>
    <w:p w14:paraId="47FED1D1" w14:textId="77777777" w:rsidR="00E81171" w:rsidRDefault="00E81171" w:rsidP="00E81171">
      <w:pPr>
        <w:widowControl w:val="0"/>
        <w:autoSpaceDE w:val="0"/>
        <w:autoSpaceDN w:val="0"/>
        <w:adjustRightInd w:val="0"/>
        <w:ind w:firstLine="709"/>
        <w:jc w:val="both"/>
        <w:rPr>
          <w:rFonts w:eastAsia="PMingLiU"/>
          <w:b/>
          <w:color w:val="000000"/>
          <w:sz w:val="28"/>
          <w:szCs w:val="28"/>
          <w:shd w:val="clear" w:color="auto" w:fill="FFFFFF"/>
          <w:lang w:eastAsia="zh-TW"/>
        </w:rPr>
      </w:pPr>
    </w:p>
    <w:p w14:paraId="15C421FC" w14:textId="77777777" w:rsidR="00E81171" w:rsidRPr="00E81171" w:rsidRDefault="00ED4810" w:rsidP="00E81171">
      <w:pPr>
        <w:widowControl w:val="0"/>
        <w:autoSpaceDE w:val="0"/>
        <w:autoSpaceDN w:val="0"/>
        <w:adjustRightInd w:val="0"/>
        <w:ind w:firstLine="709"/>
        <w:jc w:val="both"/>
        <w:rPr>
          <w:rFonts w:eastAsia="PMingLiU"/>
          <w:b/>
          <w:sz w:val="28"/>
          <w:szCs w:val="28"/>
          <w:lang w:eastAsia="zh-TW"/>
        </w:rPr>
      </w:pPr>
      <w:r>
        <w:rPr>
          <w:rFonts w:eastAsia="PMingLiU"/>
          <w:b/>
          <w:color w:val="000000"/>
          <w:sz w:val="28"/>
          <w:szCs w:val="28"/>
          <w:shd w:val="clear" w:color="auto" w:fill="FFFFFF"/>
          <w:lang w:eastAsia="zh-TW"/>
        </w:rPr>
        <w:t xml:space="preserve">Показатель </w:t>
      </w:r>
      <w:r w:rsidR="00E81171" w:rsidRPr="00E81171">
        <w:rPr>
          <w:rFonts w:eastAsia="PMingLiU"/>
          <w:b/>
          <w:color w:val="000000"/>
          <w:sz w:val="28"/>
          <w:szCs w:val="28"/>
          <w:shd w:val="clear" w:color="auto" w:fill="FFFFFF"/>
          <w:lang w:eastAsia="zh-TW"/>
        </w:rPr>
        <w:t xml:space="preserve">3.1.1. Коэффициент материнской смертности (на 100000 родившихся живыми) </w:t>
      </w:r>
    </w:p>
    <w:p w14:paraId="5FB83E28" w14:textId="77777777" w:rsidR="00DC4934" w:rsidRDefault="00DC4934" w:rsidP="00FE3AF5">
      <w:pPr>
        <w:ind w:firstLine="709"/>
        <w:jc w:val="both"/>
        <w:rPr>
          <w:rFonts w:eastAsia="Calibri"/>
          <w:bCs/>
          <w:sz w:val="28"/>
          <w:szCs w:val="28"/>
        </w:rPr>
      </w:pPr>
      <w:r>
        <w:rPr>
          <w:rFonts w:eastAsia="Calibri"/>
          <w:bCs/>
          <w:sz w:val="28"/>
          <w:szCs w:val="28"/>
        </w:rPr>
        <w:t>Акушерско-гинекологической службой УЗ «Дрибинская ЦРБ», обеспечивается наблюдение беременных в соответствии с клиническими протоколами, своевременно проводится госпитализация беременных. В соответствии с планом медицинские работники проходят курсы повышения квалификации. Эффективность предабортного консультирования – 25,5%</w:t>
      </w:r>
    </w:p>
    <w:p w14:paraId="11218F76" w14:textId="77777777" w:rsidR="00DC4934" w:rsidRDefault="00DC4934" w:rsidP="00FE3AF5">
      <w:pPr>
        <w:ind w:firstLine="709"/>
        <w:jc w:val="both"/>
        <w:rPr>
          <w:rFonts w:eastAsia="Calibri"/>
          <w:bCs/>
          <w:sz w:val="28"/>
          <w:szCs w:val="28"/>
        </w:rPr>
      </w:pPr>
      <w:r>
        <w:rPr>
          <w:rFonts w:eastAsia="Calibri"/>
          <w:bCs/>
          <w:sz w:val="28"/>
          <w:szCs w:val="28"/>
        </w:rPr>
        <w:t>Около кабинета гинеколога и на информационных стендах размещены информационно-справочные материалы по сохранению жизни матери и ребенка.</w:t>
      </w:r>
    </w:p>
    <w:p w14:paraId="7AABE0C6" w14:textId="0FEED6D1" w:rsidR="006C6C04" w:rsidRPr="00D744F6" w:rsidRDefault="006C6C04" w:rsidP="00D744F6">
      <w:pPr>
        <w:pStyle w:val="aa"/>
        <w:widowControl w:val="0"/>
        <w:numPr>
          <w:ilvl w:val="0"/>
          <w:numId w:val="35"/>
        </w:numPr>
        <w:autoSpaceDE w:val="0"/>
        <w:autoSpaceDN w:val="0"/>
        <w:adjustRightInd w:val="0"/>
        <w:jc w:val="both"/>
        <w:rPr>
          <w:rFonts w:eastAsia="PMingLiU"/>
          <w:bCs/>
          <w:sz w:val="28"/>
          <w:szCs w:val="28"/>
          <w:lang w:eastAsia="zh-TW"/>
        </w:rPr>
      </w:pPr>
      <w:r w:rsidRPr="00D744F6">
        <w:rPr>
          <w:rFonts w:eastAsia="PMingLiU"/>
          <w:bCs/>
          <w:sz w:val="28"/>
          <w:szCs w:val="28"/>
          <w:lang w:eastAsia="zh-TW"/>
        </w:rPr>
        <w:t>06.10.2022 проведено заседание райисполкома «Об итогах выполнения регионального комплекса мероприятий в Дрибинском районе Государственной программы «Здоровье народа и демографическая безопасность» на 2021-2025 годы», решение №20-1 от 06.10.2022;</w:t>
      </w:r>
    </w:p>
    <w:p w14:paraId="205878F8" w14:textId="736B3BC7" w:rsidR="006670D0" w:rsidRPr="00D744F6" w:rsidRDefault="006C6C04" w:rsidP="00D744F6">
      <w:pPr>
        <w:pStyle w:val="aa"/>
        <w:numPr>
          <w:ilvl w:val="0"/>
          <w:numId w:val="35"/>
        </w:numPr>
        <w:jc w:val="both"/>
        <w:rPr>
          <w:rFonts w:eastAsia="PMingLiU"/>
          <w:bCs/>
          <w:sz w:val="28"/>
          <w:szCs w:val="28"/>
          <w:lang w:eastAsia="zh-TW"/>
        </w:rPr>
      </w:pPr>
      <w:r w:rsidRPr="00D744F6">
        <w:rPr>
          <w:rFonts w:eastAsia="PMingLiU"/>
          <w:bCs/>
          <w:sz w:val="28"/>
          <w:szCs w:val="28"/>
          <w:lang w:eastAsia="zh-TW"/>
        </w:rPr>
        <w:t>20.10.2022 проведено заседание райисполкома «Об итогах выполнения регионального комплекса мероприятий в Дрибинском районе Государственной программы «Здоровье народа и демографическая безопасность» на 2021-2025 годы», решение 20.10.2022 №31-1.</w:t>
      </w:r>
    </w:p>
    <w:p w14:paraId="0CC8C181" w14:textId="4D7C596E" w:rsidR="006C6C04" w:rsidRPr="00DC4934" w:rsidRDefault="006C6C04" w:rsidP="002611C7">
      <w:pPr>
        <w:ind w:firstLine="709"/>
        <w:jc w:val="both"/>
        <w:rPr>
          <w:rFonts w:eastAsia="Calibri"/>
          <w:bCs/>
          <w:sz w:val="28"/>
          <w:szCs w:val="28"/>
        </w:rPr>
      </w:pPr>
      <w:r>
        <w:rPr>
          <w:rFonts w:eastAsia="Calibri"/>
          <w:bCs/>
          <w:sz w:val="28"/>
          <w:szCs w:val="28"/>
        </w:rPr>
        <w:t>В 2022 году сохранилась управляемость устойчивым развитием по предупреждению материнской смертности, что позволило обеспечить стабильность по показателю. По итогам 2022 года показатель достигнут 0,0 на 100000 (целевое значение к 2025 году – 0,0).</w:t>
      </w:r>
    </w:p>
    <w:p w14:paraId="7D259350" w14:textId="77777777" w:rsidR="00E81171" w:rsidRDefault="00ED4810" w:rsidP="00E81171">
      <w:pPr>
        <w:widowControl w:val="0"/>
        <w:autoSpaceDE w:val="0"/>
        <w:autoSpaceDN w:val="0"/>
        <w:adjustRightInd w:val="0"/>
        <w:ind w:firstLine="709"/>
        <w:jc w:val="both"/>
        <w:rPr>
          <w:rFonts w:eastAsia="PMingLiU"/>
          <w:b/>
          <w:color w:val="000000"/>
          <w:sz w:val="28"/>
          <w:szCs w:val="28"/>
          <w:shd w:val="clear" w:color="auto" w:fill="FFFFFF"/>
          <w:lang w:eastAsia="zh-TW"/>
        </w:rPr>
      </w:pPr>
      <w:r>
        <w:rPr>
          <w:rFonts w:eastAsia="PMingLiU"/>
          <w:b/>
          <w:sz w:val="28"/>
          <w:szCs w:val="28"/>
        </w:rPr>
        <w:t>Показатель </w:t>
      </w:r>
      <w:r w:rsidR="00E81171" w:rsidRPr="00E81171">
        <w:rPr>
          <w:rFonts w:eastAsia="PMingLiU"/>
          <w:b/>
          <w:sz w:val="28"/>
          <w:szCs w:val="28"/>
        </w:rPr>
        <w:t>3.1.2 </w:t>
      </w:r>
      <w:r w:rsidR="00E81171" w:rsidRPr="00E81171">
        <w:rPr>
          <w:rFonts w:eastAsia="PMingLiU"/>
          <w:b/>
          <w:color w:val="000000"/>
          <w:sz w:val="28"/>
          <w:szCs w:val="28"/>
          <w:shd w:val="clear" w:color="auto" w:fill="FFFFFF"/>
          <w:lang w:eastAsia="zh-TW"/>
        </w:rPr>
        <w:t xml:space="preserve">Доля родов, принятых квалифицированными медицинскими работниками (процент) </w:t>
      </w:r>
    </w:p>
    <w:p w14:paraId="074331E9" w14:textId="701AC173" w:rsidR="00ED4AD6" w:rsidRPr="00DC4934" w:rsidRDefault="00DC4934" w:rsidP="002611C7">
      <w:pPr>
        <w:widowControl w:val="0"/>
        <w:autoSpaceDE w:val="0"/>
        <w:autoSpaceDN w:val="0"/>
        <w:adjustRightInd w:val="0"/>
        <w:ind w:firstLine="709"/>
        <w:jc w:val="both"/>
        <w:rPr>
          <w:rFonts w:eastAsia="PMingLiU"/>
          <w:bCs/>
          <w:color w:val="000000"/>
          <w:sz w:val="28"/>
          <w:szCs w:val="28"/>
          <w:shd w:val="clear" w:color="auto" w:fill="FFFFFF"/>
          <w:lang w:eastAsia="zh-TW"/>
        </w:rPr>
      </w:pPr>
      <w:r>
        <w:rPr>
          <w:rFonts w:eastAsia="PMingLiU"/>
          <w:bCs/>
          <w:color w:val="000000"/>
          <w:sz w:val="28"/>
          <w:szCs w:val="28"/>
          <w:shd w:val="clear" w:color="auto" w:fill="FFFFFF"/>
          <w:lang w:eastAsia="zh-TW"/>
        </w:rPr>
        <w:t>Роды не принимались по причине отсутствия родильного отделения. Все роды осуществляются на базе УЗ «Горецкая ЦРБ», либо по желанию пациентов на базе других учреждений здравоохранения</w:t>
      </w:r>
      <w:r w:rsidR="00ED4AD6">
        <w:rPr>
          <w:rFonts w:eastAsia="PMingLiU"/>
          <w:bCs/>
          <w:color w:val="000000"/>
          <w:sz w:val="28"/>
          <w:szCs w:val="28"/>
          <w:shd w:val="clear" w:color="auto" w:fill="FFFFFF"/>
          <w:lang w:eastAsia="zh-TW"/>
        </w:rPr>
        <w:t>, имеющих родильное отделение.</w:t>
      </w:r>
    </w:p>
    <w:p w14:paraId="552ADD2D" w14:textId="77777777" w:rsidR="00E81171" w:rsidRDefault="00E81171" w:rsidP="00E81171">
      <w:pPr>
        <w:widowControl w:val="0"/>
        <w:autoSpaceDE w:val="0"/>
        <w:autoSpaceDN w:val="0"/>
        <w:adjustRightInd w:val="0"/>
        <w:jc w:val="both"/>
        <w:rPr>
          <w:rFonts w:eastAsia="PMingLiU"/>
          <w:b/>
          <w:color w:val="000000"/>
          <w:sz w:val="28"/>
          <w:szCs w:val="28"/>
          <w:shd w:val="clear" w:color="auto" w:fill="FFFFFF"/>
          <w:lang w:eastAsia="zh-TW"/>
        </w:rPr>
      </w:pPr>
      <w:r w:rsidRPr="00337554">
        <w:rPr>
          <w:rFonts w:eastAsia="PMingLiU"/>
        </w:rPr>
        <w:t xml:space="preserve">            </w:t>
      </w:r>
      <w:r w:rsidR="00ED4810">
        <w:rPr>
          <w:rFonts w:eastAsia="PMingLiU"/>
          <w:b/>
          <w:sz w:val="28"/>
          <w:szCs w:val="28"/>
        </w:rPr>
        <w:t xml:space="preserve">Показатель </w:t>
      </w:r>
      <w:r w:rsidRPr="00E81171">
        <w:rPr>
          <w:rFonts w:eastAsia="PMingLiU"/>
          <w:b/>
          <w:sz w:val="28"/>
          <w:szCs w:val="28"/>
        </w:rPr>
        <w:t>3.2.1 </w:t>
      </w:r>
      <w:r w:rsidRPr="00E81171">
        <w:rPr>
          <w:rFonts w:eastAsia="PMingLiU"/>
          <w:b/>
          <w:color w:val="000000"/>
          <w:sz w:val="28"/>
          <w:szCs w:val="28"/>
          <w:shd w:val="clear" w:color="auto" w:fill="FFFFFF"/>
          <w:lang w:eastAsia="zh-TW"/>
        </w:rPr>
        <w:t>Коэффициент смертности детей в возрасте до пяти лет (на 1000 родившихся живыми)</w:t>
      </w:r>
    </w:p>
    <w:p w14:paraId="6873D7D2" w14:textId="23565592" w:rsidR="00E81171" w:rsidRDefault="00ED4AD6" w:rsidP="00E81171">
      <w:pPr>
        <w:widowControl w:val="0"/>
        <w:autoSpaceDE w:val="0"/>
        <w:autoSpaceDN w:val="0"/>
        <w:adjustRightInd w:val="0"/>
        <w:jc w:val="both"/>
        <w:rPr>
          <w:rFonts w:eastAsia="PMingLiU"/>
          <w:bCs/>
          <w:sz w:val="28"/>
          <w:szCs w:val="28"/>
          <w:lang w:eastAsia="zh-TW"/>
        </w:rPr>
      </w:pPr>
      <w:r>
        <w:rPr>
          <w:rFonts w:eastAsia="PMingLiU"/>
          <w:b/>
          <w:sz w:val="28"/>
          <w:szCs w:val="28"/>
          <w:lang w:eastAsia="zh-TW"/>
        </w:rPr>
        <w:tab/>
      </w:r>
      <w:r>
        <w:rPr>
          <w:rFonts w:eastAsia="PMingLiU"/>
          <w:bCs/>
          <w:sz w:val="28"/>
          <w:szCs w:val="28"/>
          <w:lang w:eastAsia="zh-TW"/>
        </w:rPr>
        <w:t xml:space="preserve">В 2022 году обеспечивался достаточный уровень межведомственного взаимодействия по достижению устойчивого развития в </w:t>
      </w:r>
      <w:r w:rsidR="005877C0">
        <w:rPr>
          <w:rFonts w:eastAsia="PMingLiU"/>
          <w:bCs/>
          <w:sz w:val="28"/>
          <w:szCs w:val="28"/>
          <w:lang w:eastAsia="zh-TW"/>
        </w:rPr>
        <w:t>части снижения смертности среди детей.</w:t>
      </w:r>
    </w:p>
    <w:p w14:paraId="4AE9D217" w14:textId="77777777" w:rsidR="006C6C04" w:rsidRDefault="005877C0" w:rsidP="005877C0">
      <w:pPr>
        <w:widowControl w:val="0"/>
        <w:autoSpaceDE w:val="0"/>
        <w:autoSpaceDN w:val="0"/>
        <w:adjustRightInd w:val="0"/>
        <w:ind w:firstLine="708"/>
        <w:jc w:val="both"/>
        <w:rPr>
          <w:rFonts w:eastAsia="PMingLiU"/>
          <w:bCs/>
          <w:sz w:val="28"/>
          <w:szCs w:val="28"/>
          <w:lang w:eastAsia="zh-TW"/>
        </w:rPr>
      </w:pPr>
      <w:r>
        <w:rPr>
          <w:rFonts w:eastAsia="PMingLiU"/>
          <w:bCs/>
          <w:sz w:val="28"/>
          <w:szCs w:val="28"/>
          <w:lang w:eastAsia="zh-TW"/>
        </w:rPr>
        <w:t>Особое внимание уделяется информационно-образовательной работе с населением</w:t>
      </w:r>
      <w:r w:rsidR="006C6C04">
        <w:rPr>
          <w:rFonts w:eastAsia="PMingLiU"/>
          <w:bCs/>
          <w:sz w:val="28"/>
          <w:szCs w:val="28"/>
          <w:lang w:eastAsia="zh-TW"/>
        </w:rPr>
        <w:t xml:space="preserve"> по тематике семьи и детства, ответственного родительства, гендерного равенства, защиты прав матери и детей.</w:t>
      </w:r>
    </w:p>
    <w:p w14:paraId="4B96EC5D" w14:textId="77777777" w:rsidR="006C6C04" w:rsidRDefault="006C6C04" w:rsidP="005877C0">
      <w:pPr>
        <w:widowControl w:val="0"/>
        <w:autoSpaceDE w:val="0"/>
        <w:autoSpaceDN w:val="0"/>
        <w:adjustRightInd w:val="0"/>
        <w:ind w:firstLine="708"/>
        <w:jc w:val="both"/>
        <w:rPr>
          <w:rFonts w:eastAsia="PMingLiU"/>
          <w:bCs/>
          <w:sz w:val="28"/>
          <w:szCs w:val="28"/>
          <w:lang w:eastAsia="zh-TW"/>
        </w:rPr>
      </w:pPr>
      <w:r>
        <w:rPr>
          <w:rFonts w:eastAsia="PMingLiU"/>
          <w:bCs/>
          <w:sz w:val="28"/>
          <w:szCs w:val="28"/>
          <w:lang w:eastAsia="zh-TW"/>
        </w:rPr>
        <w:t xml:space="preserve">В учреждении здравоохранения «Дрибинская центральная районная больница» работают «школы здоровья», где обучаются беременные женщины, молодые матери правилам ухода за детьми, правилам безопасного </w:t>
      </w:r>
      <w:r>
        <w:rPr>
          <w:rFonts w:eastAsia="PMingLiU"/>
          <w:bCs/>
          <w:sz w:val="28"/>
          <w:szCs w:val="28"/>
          <w:lang w:eastAsia="zh-TW"/>
        </w:rPr>
        <w:lastRenderedPageBreak/>
        <w:t>поведения в быту.</w:t>
      </w:r>
    </w:p>
    <w:p w14:paraId="3DEF44FC" w14:textId="4769B022" w:rsidR="006C6C04" w:rsidRPr="00D744F6" w:rsidRDefault="006C6C04" w:rsidP="00D744F6">
      <w:pPr>
        <w:pStyle w:val="aa"/>
        <w:widowControl w:val="0"/>
        <w:numPr>
          <w:ilvl w:val="0"/>
          <w:numId w:val="36"/>
        </w:numPr>
        <w:autoSpaceDE w:val="0"/>
        <w:autoSpaceDN w:val="0"/>
        <w:adjustRightInd w:val="0"/>
        <w:jc w:val="both"/>
        <w:rPr>
          <w:rFonts w:eastAsia="PMingLiU"/>
          <w:bCs/>
          <w:sz w:val="28"/>
          <w:szCs w:val="28"/>
          <w:lang w:eastAsia="zh-TW"/>
        </w:rPr>
      </w:pPr>
      <w:r w:rsidRPr="00D744F6">
        <w:rPr>
          <w:rFonts w:eastAsia="PMingLiU"/>
          <w:bCs/>
          <w:sz w:val="28"/>
          <w:szCs w:val="28"/>
          <w:lang w:eastAsia="zh-TW"/>
        </w:rPr>
        <w:t>06.10.2022 проведено заседание райисполкома «Об итогах выполнения регионального комплекса мероприятий в Дрибинском районе Государственной программы «Здоровье народа и демографическая безопасность» на 2021-2025 годы», решение №20-1 от 06.10.2022;</w:t>
      </w:r>
    </w:p>
    <w:p w14:paraId="483C2108" w14:textId="316BE028" w:rsidR="006C6C04" w:rsidRPr="00D744F6" w:rsidRDefault="006C6C04" w:rsidP="00D744F6">
      <w:pPr>
        <w:pStyle w:val="aa"/>
        <w:widowControl w:val="0"/>
        <w:numPr>
          <w:ilvl w:val="0"/>
          <w:numId w:val="36"/>
        </w:numPr>
        <w:autoSpaceDE w:val="0"/>
        <w:autoSpaceDN w:val="0"/>
        <w:adjustRightInd w:val="0"/>
        <w:jc w:val="both"/>
        <w:rPr>
          <w:rFonts w:eastAsia="PMingLiU"/>
          <w:bCs/>
          <w:sz w:val="28"/>
          <w:szCs w:val="28"/>
          <w:lang w:eastAsia="zh-TW"/>
        </w:rPr>
      </w:pPr>
      <w:r w:rsidRPr="00D744F6">
        <w:rPr>
          <w:rFonts w:eastAsia="PMingLiU"/>
          <w:bCs/>
          <w:sz w:val="28"/>
          <w:szCs w:val="28"/>
          <w:lang w:eastAsia="zh-TW"/>
        </w:rPr>
        <w:t>20.10.2022 проведено заседание райисполкома «Об итогах выполнения регионального комплекса мероприятий в Дрибинском районе Государственной программы «Здоровье народа и демографическая безопасность» на 2021-2025 годы», решение 20.10.2022 №31-1,</w:t>
      </w:r>
    </w:p>
    <w:p w14:paraId="007F173C" w14:textId="5D4B414F" w:rsidR="00E81171" w:rsidRDefault="00ED4810" w:rsidP="002611C7">
      <w:pPr>
        <w:widowControl w:val="0"/>
        <w:autoSpaceDE w:val="0"/>
        <w:autoSpaceDN w:val="0"/>
        <w:adjustRightInd w:val="0"/>
        <w:ind w:firstLine="708"/>
        <w:jc w:val="both"/>
        <w:rPr>
          <w:rFonts w:eastAsia="PMingLiU"/>
          <w:b/>
          <w:sz w:val="28"/>
          <w:szCs w:val="28"/>
          <w:lang w:eastAsia="zh-TW"/>
        </w:rPr>
      </w:pPr>
      <w:r>
        <w:rPr>
          <w:rFonts w:eastAsia="PMingLiU"/>
          <w:b/>
          <w:sz w:val="28"/>
          <w:szCs w:val="28"/>
        </w:rPr>
        <w:t xml:space="preserve">Показатель </w:t>
      </w:r>
      <w:r w:rsidR="00E81171" w:rsidRPr="00E81171">
        <w:rPr>
          <w:rFonts w:eastAsia="PMingLiU"/>
          <w:b/>
          <w:sz w:val="28"/>
          <w:szCs w:val="28"/>
        </w:rPr>
        <w:t>3.2.2 </w:t>
      </w:r>
      <w:r w:rsidR="00E81171" w:rsidRPr="00E81171">
        <w:rPr>
          <w:rFonts w:eastAsia="PMingLiU"/>
          <w:b/>
          <w:color w:val="000000"/>
          <w:sz w:val="28"/>
          <w:szCs w:val="28"/>
          <w:shd w:val="clear" w:color="auto" w:fill="FFFFFF"/>
          <w:lang w:eastAsia="zh-TW"/>
        </w:rPr>
        <w:t xml:space="preserve">Коэффициент неонатальной смертности (на 1000 родившихся живыми) </w:t>
      </w:r>
      <w:r w:rsidR="006C6C04">
        <w:rPr>
          <w:rFonts w:eastAsia="PMingLiU"/>
          <w:b/>
          <w:color w:val="000000"/>
          <w:sz w:val="28"/>
          <w:szCs w:val="28"/>
          <w:shd w:val="clear" w:color="auto" w:fill="FFFFFF"/>
          <w:lang w:eastAsia="zh-TW"/>
        </w:rPr>
        <w:t>– за 2022 год 0,0.</w:t>
      </w:r>
    </w:p>
    <w:p w14:paraId="26AAF832" w14:textId="77777777" w:rsidR="006F4A03" w:rsidRPr="00ED4810" w:rsidRDefault="006F4A03" w:rsidP="00ED4810">
      <w:pPr>
        <w:ind w:firstLine="709"/>
        <w:jc w:val="both"/>
        <w:rPr>
          <w:rFonts w:eastAsia="Calibri"/>
          <w:b/>
          <w:bCs/>
          <w:sz w:val="28"/>
          <w:szCs w:val="28"/>
        </w:rPr>
      </w:pPr>
      <w:r>
        <w:rPr>
          <w:rFonts w:eastAsia="Calibri"/>
          <w:b/>
          <w:sz w:val="28"/>
          <w:szCs w:val="28"/>
        </w:rPr>
        <w:t xml:space="preserve">Показатель 3.3.1 </w:t>
      </w:r>
      <w:r>
        <w:rPr>
          <w:rFonts w:eastAsia="Calibri"/>
          <w:b/>
          <w:bCs/>
          <w:sz w:val="28"/>
          <w:szCs w:val="28"/>
        </w:rPr>
        <w:t>Число новых заражений ВИЧ на 1000 неинфицированных в разбивке по полу и возрасту.</w:t>
      </w:r>
    </w:p>
    <w:p w14:paraId="59EA4ED4" w14:textId="77777777" w:rsidR="00C8481F" w:rsidRPr="005C526C" w:rsidRDefault="00C8481F" w:rsidP="00C8481F">
      <w:pPr>
        <w:autoSpaceDE w:val="0"/>
        <w:autoSpaceDN w:val="0"/>
        <w:adjustRightInd w:val="0"/>
        <w:ind w:firstLine="708"/>
        <w:jc w:val="both"/>
        <w:rPr>
          <w:sz w:val="28"/>
          <w:szCs w:val="28"/>
        </w:rPr>
      </w:pPr>
      <w:r>
        <w:rPr>
          <w:sz w:val="28"/>
          <w:szCs w:val="28"/>
        </w:rPr>
        <w:t xml:space="preserve">В районе продолжается работа для достижения целевых показателей по профилактике ВИЧ инфекции.  В 2022 г </w:t>
      </w:r>
      <w:r w:rsidRPr="005C526C">
        <w:rPr>
          <w:sz w:val="28"/>
          <w:szCs w:val="28"/>
        </w:rPr>
        <w:t xml:space="preserve">по проблеме ВИЧ – инфекции </w:t>
      </w:r>
      <w:r w:rsidRPr="005C526C">
        <w:rPr>
          <w:color w:val="000000"/>
          <w:sz w:val="28"/>
          <w:szCs w:val="28"/>
        </w:rPr>
        <w:t>обеспечивалось проведением мероприятий в рамках подпрограммы 5 «Профилактика ВИЧ – инфекции» Государственной программы «Здоровье народа и демографическая безопасность Республики Беларусь» на 2021-2025 годы,</w:t>
      </w:r>
      <w:r w:rsidRPr="005C526C">
        <w:rPr>
          <w:sz w:val="28"/>
          <w:szCs w:val="28"/>
        </w:rPr>
        <w:t xml:space="preserve"> году </w:t>
      </w:r>
      <w:r w:rsidRPr="005C526C">
        <w:rPr>
          <w:color w:val="000000"/>
          <w:sz w:val="28"/>
          <w:szCs w:val="28"/>
        </w:rPr>
        <w:t xml:space="preserve"> </w:t>
      </w:r>
      <w:r w:rsidRPr="005C526C">
        <w:rPr>
          <w:sz w:val="28"/>
          <w:szCs w:val="28"/>
        </w:rPr>
        <w:t>и стратегической цели ЮНЭЙДС «95-95-95», в соответствии с «Планом действий по профилактике болезней и формированию здорового образа жизни для достижения показателей целей устойчивого развития на 2020-2021 годы».</w:t>
      </w:r>
    </w:p>
    <w:p w14:paraId="0CDF098A" w14:textId="2F1C22E5" w:rsidR="00C8481F" w:rsidRDefault="00C8481F" w:rsidP="00C8481F">
      <w:pPr>
        <w:suppressAutoHyphens/>
        <w:ind w:firstLine="709"/>
        <w:jc w:val="both"/>
        <w:rPr>
          <w:sz w:val="28"/>
          <w:szCs w:val="28"/>
        </w:rPr>
      </w:pPr>
      <w:r>
        <w:rPr>
          <w:sz w:val="28"/>
          <w:szCs w:val="28"/>
        </w:rPr>
        <w:t xml:space="preserve">Имеется положительная динамика по снижению заболеваемости ВИЧ – инфекцией. Показатель заболеваемости в 2022 г. составляет 9,8 на 100 тыс. населения при областном показателе 17,3 на 100 тыс. населения. Относительный показатель заболеваемости ВИЧ - инфекцией на 1000 неинфицированных составил 2016г.  -0,09; 2017г. – 0,30; 2018 г. -0; 2019г- 0,10; 2020г -0, 2021г- 0,43; 2022г- 0,09(2018г -0 случаев, 2019 г.-1случай, 2020 г. -0 случаев; 2021г-4 случая, 2022г -1 случай). </w:t>
      </w:r>
    </w:p>
    <w:p w14:paraId="637DA389" w14:textId="77777777" w:rsidR="00C8481F" w:rsidRDefault="00C8481F" w:rsidP="00C8481F">
      <w:pPr>
        <w:widowControl w:val="0"/>
        <w:pBdr>
          <w:left w:val="single" w:sz="6" w:space="0" w:color="FFFFFF"/>
          <w:bottom w:val="single" w:sz="6" w:space="0" w:color="FFFFFF"/>
        </w:pBdr>
        <w:tabs>
          <w:tab w:val="left" w:pos="708"/>
        </w:tabs>
        <w:ind w:firstLine="709"/>
        <w:jc w:val="both"/>
        <w:rPr>
          <w:sz w:val="28"/>
          <w:szCs w:val="28"/>
        </w:rPr>
      </w:pPr>
      <w:r w:rsidRPr="005C526C">
        <w:rPr>
          <w:color w:val="000000"/>
          <w:sz w:val="28"/>
          <w:szCs w:val="28"/>
        </w:rPr>
        <w:t>На предприятиях и в организациях</w:t>
      </w:r>
      <w:r>
        <w:rPr>
          <w:color w:val="000000"/>
          <w:sz w:val="28"/>
          <w:szCs w:val="28"/>
        </w:rPr>
        <w:t xml:space="preserve"> района</w:t>
      </w:r>
      <w:r w:rsidRPr="005C526C">
        <w:rPr>
          <w:color w:val="000000"/>
          <w:sz w:val="28"/>
          <w:szCs w:val="28"/>
        </w:rPr>
        <w:t xml:space="preserve"> проводятся мероприятия, направленные на повышение грамотности населения по профилактике заражения ВИЧ, формированию толерантного отношения к ВИЧ – инфицированным и снижения стигмы, например,</w:t>
      </w:r>
      <w:r>
        <w:rPr>
          <w:color w:val="000000"/>
          <w:sz w:val="28"/>
          <w:szCs w:val="28"/>
        </w:rPr>
        <w:t xml:space="preserve"> 01.12.2022г в Темнолесской библиотеке-филиале проведена</w:t>
      </w:r>
      <w:r w:rsidRPr="005C526C">
        <w:rPr>
          <w:color w:val="000000"/>
          <w:sz w:val="28"/>
          <w:szCs w:val="28"/>
        </w:rPr>
        <w:t xml:space="preserve"> </w:t>
      </w:r>
      <w:r>
        <w:rPr>
          <w:sz w:val="28"/>
          <w:szCs w:val="28"/>
          <w:lang w:val="be-BY"/>
        </w:rPr>
        <w:t>м</w:t>
      </w:r>
      <w:r w:rsidRPr="001F279D">
        <w:rPr>
          <w:sz w:val="28"/>
          <w:szCs w:val="28"/>
          <w:lang w:val="be-BY"/>
        </w:rPr>
        <w:t xml:space="preserve">едиа-консультация </w:t>
      </w:r>
      <w:r w:rsidRPr="001F279D">
        <w:rPr>
          <w:sz w:val="28"/>
          <w:szCs w:val="28"/>
        </w:rPr>
        <w:t>«</w:t>
      </w:r>
      <w:r w:rsidRPr="001F279D">
        <w:rPr>
          <w:sz w:val="28"/>
          <w:szCs w:val="28"/>
          <w:lang w:val="be-BY"/>
        </w:rPr>
        <w:t>ВИЧ! Как не заболеть?</w:t>
      </w:r>
      <w:r>
        <w:rPr>
          <w:sz w:val="28"/>
          <w:szCs w:val="28"/>
        </w:rPr>
        <w:t>», с 28.11 по 03.12.22г прошла в</w:t>
      </w:r>
      <w:r w:rsidRPr="001F279D">
        <w:rPr>
          <w:sz w:val="28"/>
          <w:szCs w:val="28"/>
        </w:rPr>
        <w:t>олонтерская акция «Молодежь против наркотиков» (</w:t>
      </w:r>
      <w:r>
        <w:rPr>
          <w:sz w:val="28"/>
          <w:szCs w:val="28"/>
        </w:rPr>
        <w:t xml:space="preserve">для населения были </w:t>
      </w:r>
      <w:r w:rsidRPr="001F279D">
        <w:rPr>
          <w:sz w:val="28"/>
          <w:szCs w:val="28"/>
        </w:rPr>
        <w:t>разработ</w:t>
      </w:r>
      <w:r>
        <w:rPr>
          <w:sz w:val="28"/>
          <w:szCs w:val="28"/>
        </w:rPr>
        <w:t>аны</w:t>
      </w:r>
      <w:r w:rsidRPr="001F279D">
        <w:rPr>
          <w:sz w:val="28"/>
          <w:szCs w:val="28"/>
        </w:rPr>
        <w:t xml:space="preserve"> и распространен</w:t>
      </w:r>
      <w:r>
        <w:rPr>
          <w:sz w:val="28"/>
          <w:szCs w:val="28"/>
        </w:rPr>
        <w:t>ы</w:t>
      </w:r>
      <w:r w:rsidRPr="001F279D">
        <w:rPr>
          <w:sz w:val="28"/>
          <w:szCs w:val="28"/>
        </w:rPr>
        <w:t xml:space="preserve"> памятк</w:t>
      </w:r>
      <w:r>
        <w:rPr>
          <w:sz w:val="28"/>
          <w:szCs w:val="28"/>
        </w:rPr>
        <w:t>и</w:t>
      </w:r>
      <w:r w:rsidRPr="001F279D">
        <w:rPr>
          <w:sz w:val="28"/>
          <w:szCs w:val="28"/>
        </w:rPr>
        <w:t xml:space="preserve"> и буклет</w:t>
      </w:r>
      <w:r>
        <w:rPr>
          <w:sz w:val="28"/>
          <w:szCs w:val="28"/>
        </w:rPr>
        <w:t>ы</w:t>
      </w:r>
      <w:r w:rsidRPr="001F279D">
        <w:rPr>
          <w:sz w:val="28"/>
          <w:szCs w:val="28"/>
        </w:rPr>
        <w:t xml:space="preserve"> по профилактике ВИЧ /СПИД)</w:t>
      </w:r>
      <w:r>
        <w:rPr>
          <w:sz w:val="28"/>
          <w:szCs w:val="28"/>
        </w:rPr>
        <w:t>.</w:t>
      </w:r>
    </w:p>
    <w:p w14:paraId="65F7A5A5" w14:textId="77777777" w:rsidR="00C8481F" w:rsidRDefault="00C8481F" w:rsidP="00C8481F">
      <w:pPr>
        <w:widowControl w:val="0"/>
        <w:pBdr>
          <w:left w:val="single" w:sz="6" w:space="0" w:color="FFFFFF"/>
          <w:bottom w:val="single" w:sz="6" w:space="0" w:color="FFFFFF"/>
        </w:pBdr>
        <w:tabs>
          <w:tab w:val="left" w:pos="708"/>
        </w:tabs>
        <w:ind w:firstLine="709"/>
        <w:jc w:val="both"/>
        <w:rPr>
          <w:bCs/>
          <w:i/>
        </w:rPr>
      </w:pPr>
      <w:r>
        <w:rPr>
          <w:sz w:val="28"/>
          <w:szCs w:val="28"/>
        </w:rPr>
        <w:t xml:space="preserve"> На 01.01.2023 ЛЖВ на территории района составляют 18 пациентов. Из них 17 пациентов наблюдаются в УЗ "Могилевская инфекционная больница". АРВ-терапию получали 17 пациентов.</w:t>
      </w:r>
      <w:r w:rsidRPr="00632C41">
        <w:t xml:space="preserve"> </w:t>
      </w:r>
      <w:r w:rsidRPr="00632C41">
        <w:rPr>
          <w:sz w:val="28"/>
          <w:szCs w:val="28"/>
        </w:rPr>
        <w:t xml:space="preserve">Предупреждение неблагоприятных последствий ВИЧ – инфекции для людей, живущих с ВИЧ которое заключается во взятии выявленного ВИЧ – инфицированного пациента на лечение, антиретровирусную терапию.  Охват антиретровирусной терапией, людей, живущих с ВИЧ и знающих свой ВИЧ-положительный статус </w:t>
      </w:r>
      <w:r w:rsidRPr="00632C41">
        <w:rPr>
          <w:bCs/>
          <w:sz w:val="28"/>
          <w:szCs w:val="28"/>
        </w:rPr>
        <w:t xml:space="preserve">ВИЧ - инфицированных пациентов гп. Дрибин и </w:t>
      </w:r>
      <w:r w:rsidRPr="00632C41">
        <w:rPr>
          <w:bCs/>
          <w:sz w:val="28"/>
          <w:szCs w:val="28"/>
        </w:rPr>
        <w:lastRenderedPageBreak/>
        <w:t>Дрибинского района на 01.01.2023 года составил 100%, при целевом показателе Подпрограммы 5 «Профилактика ВИЧ – инфекции» 90,5 %</w:t>
      </w:r>
      <w:r>
        <w:rPr>
          <w:sz w:val="28"/>
          <w:szCs w:val="28"/>
        </w:rPr>
        <w:t xml:space="preserve"> (показатель достигнут). И</w:t>
      </w:r>
      <w:r w:rsidRPr="00632C41">
        <w:rPr>
          <w:sz w:val="28"/>
          <w:szCs w:val="28"/>
        </w:rPr>
        <w:t>з</w:t>
      </w:r>
      <w:r>
        <w:rPr>
          <w:sz w:val="28"/>
          <w:szCs w:val="28"/>
        </w:rPr>
        <w:t xml:space="preserve"> 17 получающих АРВ –терапию,</w:t>
      </w:r>
      <w:r w:rsidRPr="00632C41">
        <w:rPr>
          <w:sz w:val="28"/>
          <w:szCs w:val="28"/>
        </w:rPr>
        <w:t xml:space="preserve"> неопределяемую вирусную нагрузку</w:t>
      </w:r>
      <w:r>
        <w:rPr>
          <w:sz w:val="28"/>
          <w:szCs w:val="28"/>
        </w:rPr>
        <w:t xml:space="preserve"> имеют-</w:t>
      </w:r>
      <w:r w:rsidRPr="00632C41">
        <w:rPr>
          <w:sz w:val="28"/>
          <w:szCs w:val="28"/>
        </w:rPr>
        <w:t xml:space="preserve"> 15 пациентов (3-и "95"</w:t>
      </w:r>
      <w:r>
        <w:rPr>
          <w:sz w:val="28"/>
          <w:szCs w:val="28"/>
        </w:rPr>
        <w:t xml:space="preserve"> -</w:t>
      </w:r>
      <w:r w:rsidRPr="00632C41">
        <w:rPr>
          <w:sz w:val="28"/>
          <w:szCs w:val="28"/>
        </w:rPr>
        <w:t xml:space="preserve"> 88,2%) что указывает на «положительную динамику прогресса» в сравнении с 2021г.</w:t>
      </w:r>
      <w:r>
        <w:t xml:space="preserve"> </w:t>
      </w:r>
    </w:p>
    <w:p w14:paraId="689A93D7" w14:textId="77777777" w:rsidR="00C8481F" w:rsidRPr="00BB126A" w:rsidRDefault="00C8481F" w:rsidP="00C8481F">
      <w:pPr>
        <w:widowControl w:val="0"/>
        <w:pBdr>
          <w:left w:val="single" w:sz="6" w:space="0" w:color="FFFFFF"/>
          <w:bottom w:val="single" w:sz="6" w:space="0" w:color="FFFFFF"/>
        </w:pBdr>
        <w:tabs>
          <w:tab w:val="left" w:pos="708"/>
        </w:tabs>
        <w:ind w:firstLine="709"/>
        <w:jc w:val="both"/>
        <w:rPr>
          <w:bCs/>
          <w:i/>
          <w:sz w:val="28"/>
          <w:szCs w:val="28"/>
        </w:rPr>
      </w:pPr>
      <w:r w:rsidRPr="006247C8">
        <w:rPr>
          <w:color w:val="000000"/>
          <w:sz w:val="28"/>
          <w:szCs w:val="28"/>
        </w:rPr>
        <w:t xml:space="preserve">В организациях здравоохранения </w:t>
      </w:r>
      <w:r>
        <w:rPr>
          <w:color w:val="000000"/>
          <w:sz w:val="28"/>
          <w:szCs w:val="28"/>
        </w:rPr>
        <w:t>гп. Дрибин</w:t>
      </w:r>
      <w:r w:rsidRPr="006247C8">
        <w:rPr>
          <w:color w:val="000000"/>
          <w:sz w:val="28"/>
          <w:szCs w:val="28"/>
        </w:rPr>
        <w:t xml:space="preserve"> и </w:t>
      </w:r>
      <w:r>
        <w:rPr>
          <w:color w:val="000000"/>
          <w:sz w:val="28"/>
          <w:szCs w:val="28"/>
        </w:rPr>
        <w:t>Дрибин</w:t>
      </w:r>
      <w:r w:rsidRPr="006247C8">
        <w:rPr>
          <w:color w:val="000000"/>
          <w:sz w:val="28"/>
          <w:szCs w:val="28"/>
        </w:rPr>
        <w:t>ского района обеспечена доступность прохождения тестирования на ВИЧ с целью ранней диагностики заболевания.</w:t>
      </w:r>
      <w:r w:rsidRPr="00056633">
        <w:rPr>
          <w:color w:val="000000"/>
        </w:rPr>
        <w:t xml:space="preserve"> </w:t>
      </w:r>
      <w:r w:rsidRPr="00153C65">
        <w:rPr>
          <w:rFonts w:eastAsia="Calibri"/>
          <w:sz w:val="28"/>
          <w:szCs w:val="28"/>
        </w:rPr>
        <w:t>Для достижения первой цели «95» создана система, обеспечивающая всеобщую доступность консультирования и тестирования на ВИЧ-инфекцию. В алгоритм диагностики включено использование экспресс-теста по крови, что позволяет сократить время от момента сдачи крови до установления диагноза и вовлечения пациента в процесс лечения. Внедрено самотестирование населения на ВИЧ.</w:t>
      </w:r>
    </w:p>
    <w:p w14:paraId="0D268456" w14:textId="77777777" w:rsidR="00C8481F" w:rsidRPr="00153C65" w:rsidRDefault="00C8481F" w:rsidP="00C8481F">
      <w:pPr>
        <w:widowControl w:val="0"/>
        <w:pBdr>
          <w:left w:val="single" w:sz="6" w:space="0" w:color="FFFFFF"/>
          <w:bottom w:val="single" w:sz="6" w:space="0" w:color="FFFFFF"/>
        </w:pBdr>
        <w:tabs>
          <w:tab w:val="left" w:pos="708"/>
        </w:tabs>
        <w:ind w:firstLine="709"/>
        <w:jc w:val="both"/>
        <w:rPr>
          <w:bCs/>
          <w:i/>
          <w:sz w:val="28"/>
          <w:szCs w:val="28"/>
        </w:rPr>
      </w:pPr>
      <w:r w:rsidRPr="00153C65">
        <w:rPr>
          <w:bCs/>
          <w:sz w:val="28"/>
          <w:szCs w:val="28"/>
        </w:rPr>
        <w:t>Охват скринингом на ВИЧ населения Дрибинского района за 2022год ниже среднеобластного показателя (13,2%) и</w:t>
      </w:r>
      <w:r w:rsidRPr="00153C65">
        <w:rPr>
          <w:sz w:val="28"/>
          <w:szCs w:val="28"/>
        </w:rPr>
        <w:t xml:space="preserve"> составляет</w:t>
      </w:r>
      <w:r w:rsidRPr="00153C65">
        <w:rPr>
          <w:bCs/>
          <w:sz w:val="28"/>
          <w:szCs w:val="28"/>
        </w:rPr>
        <w:t xml:space="preserve"> </w:t>
      </w:r>
      <w:r w:rsidRPr="00153C65">
        <w:rPr>
          <w:b/>
          <w:bCs/>
          <w:sz w:val="28"/>
          <w:szCs w:val="28"/>
        </w:rPr>
        <w:t>6,7 %</w:t>
      </w:r>
      <w:r>
        <w:rPr>
          <w:bCs/>
          <w:sz w:val="28"/>
          <w:szCs w:val="28"/>
        </w:rPr>
        <w:t xml:space="preserve"> (2021 -10,1%), в связи с чем, требуется ускорение территориального прогресса показателя.</w:t>
      </w:r>
    </w:p>
    <w:p w14:paraId="19AF99EE" w14:textId="77777777" w:rsidR="00C8481F" w:rsidRPr="00153C65" w:rsidRDefault="00C8481F" w:rsidP="00C8481F">
      <w:pPr>
        <w:widowControl w:val="0"/>
        <w:pBdr>
          <w:left w:val="single" w:sz="6" w:space="0" w:color="FFFFFF"/>
          <w:bottom w:val="single" w:sz="6" w:space="0" w:color="FFFFFF"/>
        </w:pBdr>
        <w:tabs>
          <w:tab w:val="left" w:pos="708"/>
        </w:tabs>
        <w:ind w:firstLine="709"/>
        <w:jc w:val="both"/>
        <w:rPr>
          <w:color w:val="000000"/>
          <w:sz w:val="28"/>
          <w:szCs w:val="28"/>
          <w:shd w:val="clear" w:color="auto" w:fill="FFFFFF"/>
        </w:rPr>
      </w:pPr>
      <w:r w:rsidRPr="00153C65">
        <w:rPr>
          <w:color w:val="000000"/>
          <w:sz w:val="28"/>
          <w:szCs w:val="28"/>
          <w:shd w:val="clear" w:color="auto" w:fill="FFFFFF"/>
        </w:rPr>
        <w:t>По профилактике ВИЧ-инфекции проводится информационная работ,</w:t>
      </w:r>
      <w:r w:rsidRPr="00153C65">
        <w:rPr>
          <w:color w:val="000000" w:themeColor="text1"/>
          <w:sz w:val="28"/>
          <w:szCs w:val="28"/>
          <w:lang w:eastAsia="en-US"/>
        </w:rPr>
        <w:t xml:space="preserve"> направленная на повышение грамотности населения, снижение стигмы и формирование толерантного отношения к людям, живущим с ВИЧ</w:t>
      </w:r>
      <w:r w:rsidRPr="00153C65">
        <w:rPr>
          <w:color w:val="000000"/>
          <w:sz w:val="28"/>
          <w:szCs w:val="28"/>
          <w:shd w:val="clear" w:color="auto" w:fill="FFFFFF"/>
        </w:rPr>
        <w:t>,</w:t>
      </w:r>
      <w:r w:rsidRPr="00153C65">
        <w:rPr>
          <w:color w:val="000000" w:themeColor="text1"/>
          <w:sz w:val="28"/>
          <w:szCs w:val="28"/>
          <w:lang w:eastAsia="en-US"/>
        </w:rPr>
        <w:t xml:space="preserve"> популяризацию тестирования на ВИЧ среди населения</w:t>
      </w:r>
      <w:r w:rsidRPr="00153C65">
        <w:rPr>
          <w:color w:val="000000"/>
          <w:sz w:val="28"/>
          <w:szCs w:val="28"/>
          <w:shd w:val="clear" w:color="auto" w:fill="FFFFFF"/>
        </w:rPr>
        <w:t>.</w:t>
      </w:r>
    </w:p>
    <w:p w14:paraId="2BE92007" w14:textId="77777777" w:rsidR="00C8481F" w:rsidRDefault="00C8481F" w:rsidP="00C8481F">
      <w:pPr>
        <w:widowControl w:val="0"/>
        <w:pBdr>
          <w:left w:val="single" w:sz="6" w:space="0" w:color="FFFFFF"/>
          <w:bottom w:val="single" w:sz="6" w:space="0" w:color="FFFFFF"/>
        </w:pBdr>
        <w:tabs>
          <w:tab w:val="left" w:pos="708"/>
        </w:tabs>
        <w:ind w:firstLine="709"/>
        <w:jc w:val="both"/>
        <w:rPr>
          <w:bCs/>
          <w:i/>
          <w:sz w:val="28"/>
          <w:szCs w:val="28"/>
        </w:rPr>
      </w:pPr>
      <w:r w:rsidRPr="00153C65">
        <w:rPr>
          <w:color w:val="000000"/>
          <w:sz w:val="28"/>
          <w:szCs w:val="28"/>
          <w:shd w:val="clear" w:color="auto" w:fill="FFFFFF"/>
        </w:rPr>
        <w:t>За 2022 год опубликовано 3 статьи, подготовленных специалистами рай ЦГЭ, озвучено 9 выступлений перед населением, проведена выставка творческих работ  «Вместе против СПИДа», организованы спортивные мероприятия, размещены статьи на сайте рай ЦГЭ, распространены среди населения памятки, буклеты «Пройди экспресс-тест на ВИЧ», «Профилактика ВИЧ-инфекции в трудовых коллективах» и др. Специалисты рай ЦГЭ организовывают и проводят профилактические акции, такие как «Молодежь против СПИДа», «Красная ленточка» и другие.  Вопрос профилактики ВИЧ – инфекции был рассмотрен на медицинском совете при главвраче УЗ «Дрибинская ЦРБ» (</w:t>
      </w:r>
      <w:r w:rsidRPr="00153C65">
        <w:rPr>
          <w:sz w:val="28"/>
          <w:szCs w:val="28"/>
        </w:rPr>
        <w:t>"О состоянии  работы по профилактике ВИЧ-инфекции и целенаправленности скрининга</w:t>
      </w:r>
      <w:r>
        <w:rPr>
          <w:sz w:val="28"/>
          <w:szCs w:val="28"/>
        </w:rPr>
        <w:t xml:space="preserve"> </w:t>
      </w:r>
      <w:r w:rsidRPr="00153C65">
        <w:rPr>
          <w:sz w:val="28"/>
          <w:szCs w:val="28"/>
        </w:rPr>
        <w:t>на ВИЧ населения Дрибинского района») в феврале месяце 2022г.</w:t>
      </w:r>
    </w:p>
    <w:p w14:paraId="2DE19159" w14:textId="77777777" w:rsidR="00C8481F" w:rsidRDefault="00C8481F" w:rsidP="00C8481F">
      <w:pPr>
        <w:widowControl w:val="0"/>
        <w:pBdr>
          <w:left w:val="single" w:sz="6" w:space="0" w:color="FFFFFF"/>
          <w:bottom w:val="single" w:sz="6" w:space="0" w:color="FFFFFF"/>
        </w:pBdr>
        <w:tabs>
          <w:tab w:val="left" w:pos="708"/>
        </w:tabs>
        <w:ind w:firstLine="709"/>
        <w:jc w:val="both"/>
        <w:rPr>
          <w:bCs/>
          <w:i/>
          <w:sz w:val="28"/>
          <w:szCs w:val="28"/>
        </w:rPr>
      </w:pPr>
      <w:r>
        <w:rPr>
          <w:b/>
          <w:i/>
          <w:sz w:val="28"/>
          <w:szCs w:val="28"/>
        </w:rPr>
        <w:t>Задачи по достижению показателя ЦУР 3.3.1. «Число новых заражений ВИЧ на 1000 неинфицированных»:</w:t>
      </w:r>
    </w:p>
    <w:p w14:paraId="0FA8C328" w14:textId="77777777" w:rsidR="00C8481F" w:rsidRDefault="00C8481F" w:rsidP="00C8481F">
      <w:pPr>
        <w:widowControl w:val="0"/>
        <w:pBdr>
          <w:left w:val="single" w:sz="6" w:space="0" w:color="FFFFFF"/>
          <w:bottom w:val="single" w:sz="6" w:space="0" w:color="FFFFFF"/>
        </w:pBdr>
        <w:tabs>
          <w:tab w:val="left" w:pos="708"/>
        </w:tabs>
        <w:jc w:val="both"/>
        <w:rPr>
          <w:bCs/>
          <w:i/>
          <w:sz w:val="28"/>
          <w:szCs w:val="28"/>
        </w:rPr>
      </w:pPr>
    </w:p>
    <w:p w14:paraId="6E2460CA" w14:textId="4191C113" w:rsidR="00C8481F" w:rsidRDefault="00C8481F" w:rsidP="00C8481F">
      <w:pPr>
        <w:widowControl w:val="0"/>
        <w:pBdr>
          <w:left w:val="single" w:sz="6" w:space="0" w:color="FFFFFF"/>
          <w:bottom w:val="single" w:sz="6" w:space="0" w:color="FFFFFF"/>
        </w:pBdr>
        <w:tabs>
          <w:tab w:val="left" w:pos="708"/>
        </w:tabs>
        <w:jc w:val="both"/>
        <w:rPr>
          <w:bCs/>
          <w:i/>
          <w:sz w:val="28"/>
          <w:szCs w:val="28"/>
        </w:rPr>
      </w:pPr>
      <w:r>
        <w:rPr>
          <w:b/>
          <w:bCs/>
          <w:sz w:val="28"/>
          <w:szCs w:val="28"/>
        </w:rPr>
        <w:t>1.Обеспечение всеобщего доступа к диагностике, лечению, уходу и социальной поддержке в связи с ВИЧ-инфекцией, в том числе, в пенитенциарной системе:</w:t>
      </w:r>
    </w:p>
    <w:p w14:paraId="6DFF6A52" w14:textId="0214AC58" w:rsidR="00C8481F" w:rsidRPr="00C8481F" w:rsidRDefault="00C8481F" w:rsidP="00C8481F">
      <w:pPr>
        <w:pStyle w:val="aa"/>
        <w:widowControl w:val="0"/>
        <w:numPr>
          <w:ilvl w:val="0"/>
          <w:numId w:val="39"/>
        </w:numPr>
        <w:pBdr>
          <w:left w:val="single" w:sz="6" w:space="0" w:color="FFFFFF"/>
          <w:bottom w:val="single" w:sz="6" w:space="0" w:color="FFFFFF"/>
        </w:pBdr>
        <w:tabs>
          <w:tab w:val="left" w:pos="708"/>
        </w:tabs>
        <w:jc w:val="both"/>
        <w:rPr>
          <w:bCs/>
          <w:i/>
          <w:sz w:val="28"/>
          <w:szCs w:val="28"/>
        </w:rPr>
      </w:pPr>
      <w:r w:rsidRPr="00C8481F">
        <w:rPr>
          <w:sz w:val="28"/>
          <w:szCs w:val="28"/>
        </w:rPr>
        <w:t>повышение уровней охвата тестированием на ВИЧ представителей ключевых группах населения;</w:t>
      </w:r>
    </w:p>
    <w:p w14:paraId="7A9ECB80" w14:textId="77777777" w:rsidR="00C8481F" w:rsidRPr="00C8481F" w:rsidRDefault="00C8481F" w:rsidP="00C8481F">
      <w:pPr>
        <w:pStyle w:val="aa"/>
        <w:numPr>
          <w:ilvl w:val="0"/>
          <w:numId w:val="39"/>
        </w:numPr>
        <w:jc w:val="both"/>
        <w:rPr>
          <w:sz w:val="28"/>
          <w:szCs w:val="28"/>
        </w:rPr>
      </w:pPr>
      <w:r w:rsidRPr="00C8481F">
        <w:rPr>
          <w:sz w:val="28"/>
          <w:szCs w:val="28"/>
        </w:rPr>
        <w:t>достижение полноты охвата антиретровирусной терапией всех нуждающихся ВИЧ-позитивных пациентов;</w:t>
      </w:r>
    </w:p>
    <w:p w14:paraId="38F1F1E6" w14:textId="77777777" w:rsidR="00C8481F" w:rsidRDefault="00C8481F" w:rsidP="00C8481F">
      <w:pPr>
        <w:jc w:val="both"/>
        <w:rPr>
          <w:b/>
          <w:bCs/>
          <w:sz w:val="28"/>
          <w:szCs w:val="28"/>
        </w:rPr>
      </w:pPr>
      <w:r>
        <w:rPr>
          <w:b/>
          <w:bCs/>
          <w:sz w:val="28"/>
          <w:szCs w:val="28"/>
        </w:rPr>
        <w:t>2.Предупреждение заболеваемости и смертности от туберкулеза среди людей, живущих с ВИЧ:</w:t>
      </w:r>
    </w:p>
    <w:p w14:paraId="34D9DCE5" w14:textId="77777777" w:rsidR="00C8481F" w:rsidRPr="00C8481F" w:rsidRDefault="00C8481F" w:rsidP="00C8481F">
      <w:pPr>
        <w:pStyle w:val="aa"/>
        <w:numPr>
          <w:ilvl w:val="0"/>
          <w:numId w:val="40"/>
        </w:numPr>
        <w:jc w:val="both"/>
        <w:rPr>
          <w:sz w:val="28"/>
          <w:szCs w:val="28"/>
        </w:rPr>
      </w:pPr>
      <w:r w:rsidRPr="00C8481F">
        <w:rPr>
          <w:sz w:val="28"/>
          <w:szCs w:val="28"/>
        </w:rPr>
        <w:lastRenderedPageBreak/>
        <w:t>обеспечение своевременного обследования на туберкулез ВИЧ-позитивных пациентов;</w:t>
      </w:r>
    </w:p>
    <w:p w14:paraId="24FC1CF4" w14:textId="77777777" w:rsidR="00C8481F" w:rsidRDefault="00C8481F" w:rsidP="00C8481F">
      <w:pPr>
        <w:jc w:val="both"/>
        <w:rPr>
          <w:b/>
          <w:bCs/>
          <w:sz w:val="28"/>
          <w:szCs w:val="28"/>
        </w:rPr>
      </w:pPr>
      <w:r>
        <w:rPr>
          <w:b/>
          <w:bCs/>
          <w:sz w:val="28"/>
          <w:szCs w:val="28"/>
        </w:rPr>
        <w:t>3. Элиминация вертикальной передачи ВИЧ-инфекции от матери ребенку:</w:t>
      </w:r>
    </w:p>
    <w:p w14:paraId="76EF755C" w14:textId="77777777" w:rsidR="00C8481F" w:rsidRPr="00C8481F" w:rsidRDefault="00C8481F" w:rsidP="00C8481F">
      <w:pPr>
        <w:pStyle w:val="aa"/>
        <w:numPr>
          <w:ilvl w:val="0"/>
          <w:numId w:val="40"/>
        </w:numPr>
        <w:jc w:val="both"/>
        <w:rPr>
          <w:sz w:val="28"/>
          <w:szCs w:val="28"/>
        </w:rPr>
      </w:pPr>
      <w:r w:rsidRPr="00C8481F">
        <w:rPr>
          <w:sz w:val="28"/>
          <w:szCs w:val="28"/>
        </w:rPr>
        <w:t>обеспечение всеобщего охвата диагностикой и антиретровирусной терапией ВИЧ-позитивных беременных женщин и ВИЧ-экспонированных детей;</w:t>
      </w:r>
    </w:p>
    <w:p w14:paraId="5B763784" w14:textId="77777777" w:rsidR="00C8481F" w:rsidRPr="00C8481F" w:rsidRDefault="00C8481F" w:rsidP="00C8481F">
      <w:pPr>
        <w:pStyle w:val="aa"/>
        <w:numPr>
          <w:ilvl w:val="0"/>
          <w:numId w:val="40"/>
        </w:numPr>
        <w:jc w:val="both"/>
        <w:rPr>
          <w:sz w:val="28"/>
          <w:szCs w:val="28"/>
        </w:rPr>
      </w:pPr>
      <w:r w:rsidRPr="00C8481F">
        <w:rPr>
          <w:sz w:val="28"/>
          <w:szCs w:val="28"/>
        </w:rPr>
        <w:t xml:space="preserve">оптимизация диагностики ВИЧ инфекции у беременных женщин за счет внедрения экспресс-тестирования и ПЦР-диагностики в сложных диагностических случаях; </w:t>
      </w:r>
    </w:p>
    <w:p w14:paraId="613CAEC6" w14:textId="77777777" w:rsidR="00C8481F" w:rsidRPr="00C8481F" w:rsidRDefault="00C8481F" w:rsidP="00C8481F">
      <w:pPr>
        <w:pStyle w:val="aa"/>
        <w:numPr>
          <w:ilvl w:val="0"/>
          <w:numId w:val="40"/>
        </w:numPr>
        <w:jc w:val="both"/>
        <w:rPr>
          <w:sz w:val="28"/>
          <w:szCs w:val="28"/>
        </w:rPr>
      </w:pPr>
      <w:r w:rsidRPr="00C8481F">
        <w:rPr>
          <w:sz w:val="28"/>
          <w:szCs w:val="28"/>
        </w:rPr>
        <w:t>обеспечение заместительным вскармливанием на первом году жизни детей, рожденных ВИЧ-инфицированными матерями;</w:t>
      </w:r>
    </w:p>
    <w:p w14:paraId="7009CA61" w14:textId="77777777" w:rsidR="00C8481F" w:rsidRDefault="00C8481F" w:rsidP="00C8481F">
      <w:pPr>
        <w:jc w:val="both"/>
        <w:rPr>
          <w:b/>
          <w:bCs/>
          <w:sz w:val="28"/>
          <w:szCs w:val="28"/>
        </w:rPr>
      </w:pPr>
      <w:r>
        <w:rPr>
          <w:b/>
          <w:bCs/>
          <w:sz w:val="28"/>
          <w:szCs w:val="28"/>
        </w:rPr>
        <w:t>4. Элиминация случаев передачи ВИЧ, связанных с оказанием медицинской помощи:</w:t>
      </w:r>
    </w:p>
    <w:p w14:paraId="42A5CD05" w14:textId="77777777" w:rsidR="00C8481F" w:rsidRPr="00C8481F" w:rsidRDefault="00C8481F" w:rsidP="00C8481F">
      <w:pPr>
        <w:pStyle w:val="aa"/>
        <w:numPr>
          <w:ilvl w:val="0"/>
          <w:numId w:val="41"/>
        </w:numPr>
        <w:jc w:val="both"/>
        <w:rPr>
          <w:sz w:val="28"/>
          <w:szCs w:val="28"/>
        </w:rPr>
      </w:pPr>
      <w:r w:rsidRPr="00C8481F">
        <w:rPr>
          <w:sz w:val="28"/>
          <w:szCs w:val="28"/>
        </w:rPr>
        <w:t>соблюдение требований санитарно-эпидемиологического законодательства при оказании медицинской помощи пациентам;</w:t>
      </w:r>
    </w:p>
    <w:p w14:paraId="6DB7144D" w14:textId="77777777" w:rsidR="00C8481F" w:rsidRPr="00C8481F" w:rsidRDefault="00C8481F" w:rsidP="00C8481F">
      <w:pPr>
        <w:pStyle w:val="aa"/>
        <w:numPr>
          <w:ilvl w:val="0"/>
          <w:numId w:val="41"/>
        </w:numPr>
        <w:jc w:val="both"/>
        <w:rPr>
          <w:sz w:val="28"/>
          <w:szCs w:val="28"/>
        </w:rPr>
      </w:pPr>
      <w:r w:rsidRPr="00C8481F">
        <w:rPr>
          <w:sz w:val="28"/>
          <w:szCs w:val="28"/>
        </w:rPr>
        <w:t>обеспечение высокоэффективными современными средствами индивидуальной защиты специалистов, осуществляющих инвазионные процедуры;</w:t>
      </w:r>
    </w:p>
    <w:p w14:paraId="2392C5DC" w14:textId="77777777" w:rsidR="00C8481F" w:rsidRDefault="00C8481F" w:rsidP="00C8481F">
      <w:pPr>
        <w:jc w:val="both"/>
        <w:rPr>
          <w:b/>
          <w:bCs/>
          <w:sz w:val="28"/>
          <w:szCs w:val="28"/>
        </w:rPr>
      </w:pPr>
      <w:r>
        <w:rPr>
          <w:b/>
          <w:bCs/>
          <w:sz w:val="28"/>
          <w:szCs w:val="28"/>
        </w:rPr>
        <w:t xml:space="preserve">5. Снижение распространения ВИЧ в ключевых группах населения: </w:t>
      </w:r>
    </w:p>
    <w:p w14:paraId="50BD5460" w14:textId="77777777" w:rsidR="00C8481F" w:rsidRPr="00C8481F" w:rsidRDefault="00C8481F" w:rsidP="00C8481F">
      <w:pPr>
        <w:pStyle w:val="aa"/>
        <w:numPr>
          <w:ilvl w:val="0"/>
          <w:numId w:val="42"/>
        </w:numPr>
        <w:jc w:val="both"/>
        <w:rPr>
          <w:sz w:val="28"/>
          <w:szCs w:val="28"/>
        </w:rPr>
      </w:pPr>
      <w:r w:rsidRPr="00C8481F">
        <w:rPr>
          <w:sz w:val="28"/>
          <w:szCs w:val="28"/>
        </w:rPr>
        <w:t>внедрение эффективной системы перенаправления лиц из ключевых групп населения (между пунктами предоставления услуг по профилактике ВИЧ-инфекции на базе общественных организаций и организациями здравоохранения, а также из системы МВД в пункты предоставления услуг по профилактике ВИЧ-инфекции);</w:t>
      </w:r>
    </w:p>
    <w:p w14:paraId="0A5ABD59" w14:textId="77777777" w:rsidR="00C8481F" w:rsidRPr="00C8481F" w:rsidRDefault="00C8481F" w:rsidP="00C8481F">
      <w:pPr>
        <w:pStyle w:val="aa"/>
        <w:numPr>
          <w:ilvl w:val="0"/>
          <w:numId w:val="42"/>
        </w:numPr>
        <w:jc w:val="both"/>
        <w:rPr>
          <w:sz w:val="28"/>
          <w:szCs w:val="28"/>
        </w:rPr>
      </w:pPr>
      <w:r w:rsidRPr="00C8481F">
        <w:rPr>
          <w:sz w:val="28"/>
          <w:szCs w:val="28"/>
        </w:rPr>
        <w:t>внедрение системы раннего выявления туберкулеза у лиц из групп населения с высоким риском инфицирования и перенаправление их в противотуберкулезные учреждения;</w:t>
      </w:r>
    </w:p>
    <w:p w14:paraId="561EA3F9" w14:textId="77777777" w:rsidR="00C8481F" w:rsidRDefault="00C8481F" w:rsidP="00C8481F">
      <w:pPr>
        <w:jc w:val="both"/>
        <w:rPr>
          <w:b/>
          <w:bCs/>
          <w:sz w:val="28"/>
          <w:szCs w:val="28"/>
        </w:rPr>
      </w:pPr>
      <w:r>
        <w:rPr>
          <w:b/>
          <w:bCs/>
          <w:sz w:val="28"/>
          <w:szCs w:val="28"/>
        </w:rPr>
        <w:t>6. Обеспечение устойчивости профилактики ВИЧ-инфекции на основе межведомственного взаимодействия:</w:t>
      </w:r>
    </w:p>
    <w:p w14:paraId="70855A7A" w14:textId="6DB871BA" w:rsidR="00C8481F" w:rsidRPr="00C8481F" w:rsidRDefault="00C8481F" w:rsidP="00C8481F">
      <w:pPr>
        <w:pStyle w:val="aa"/>
        <w:numPr>
          <w:ilvl w:val="0"/>
          <w:numId w:val="43"/>
        </w:numPr>
        <w:jc w:val="both"/>
        <w:rPr>
          <w:sz w:val="28"/>
          <w:szCs w:val="28"/>
        </w:rPr>
      </w:pPr>
      <w:r w:rsidRPr="00C8481F">
        <w:rPr>
          <w:sz w:val="28"/>
          <w:szCs w:val="28"/>
        </w:rPr>
        <w:t>организация профилактических мероприятий на основе межведомственного взаимодействия между ведомствами и общественными и организациями;</w:t>
      </w:r>
    </w:p>
    <w:p w14:paraId="46ECDE0D" w14:textId="77777777" w:rsidR="00C8481F" w:rsidRDefault="00C8481F" w:rsidP="00C8481F">
      <w:pPr>
        <w:jc w:val="both"/>
        <w:rPr>
          <w:b/>
          <w:bCs/>
          <w:sz w:val="28"/>
          <w:szCs w:val="28"/>
        </w:rPr>
      </w:pPr>
      <w:r>
        <w:rPr>
          <w:b/>
          <w:bCs/>
          <w:sz w:val="28"/>
          <w:szCs w:val="28"/>
        </w:rPr>
        <w:t>7. Развитие национальной системы мониторинга ситуации по ВИЧ-инфекции и оценки эффективности принимаемых мер:</w:t>
      </w:r>
    </w:p>
    <w:p w14:paraId="080F6993" w14:textId="77777777" w:rsidR="00C8481F" w:rsidRPr="00C8481F" w:rsidRDefault="00C8481F" w:rsidP="00C8481F">
      <w:pPr>
        <w:pStyle w:val="aa"/>
        <w:numPr>
          <w:ilvl w:val="0"/>
          <w:numId w:val="43"/>
        </w:numPr>
        <w:jc w:val="both"/>
        <w:rPr>
          <w:sz w:val="28"/>
          <w:szCs w:val="28"/>
        </w:rPr>
      </w:pPr>
      <w:r w:rsidRPr="00C8481F">
        <w:rPr>
          <w:sz w:val="28"/>
          <w:szCs w:val="28"/>
        </w:rPr>
        <w:t>проведение социологических исследований по оценке эффективности мероприятий по противодействию ВИЧ-инфекции; по изучению уровня стигмы и дискриминации среди общего населения, медицинских работников и сотрудников правоохранительных органов по отношению к ключевым группам населения;</w:t>
      </w:r>
    </w:p>
    <w:p w14:paraId="5251DF81" w14:textId="77777777" w:rsidR="00C8481F" w:rsidRDefault="00C8481F" w:rsidP="00C8481F">
      <w:pPr>
        <w:jc w:val="both"/>
        <w:rPr>
          <w:b/>
          <w:bCs/>
          <w:sz w:val="28"/>
          <w:szCs w:val="28"/>
        </w:rPr>
      </w:pPr>
      <w:r>
        <w:rPr>
          <w:b/>
          <w:bCs/>
          <w:sz w:val="28"/>
          <w:szCs w:val="28"/>
        </w:rPr>
        <w:t>8. Повышение эффективности информационно-образовательных мероприятий по профилактике ВИЧ-инфекции:</w:t>
      </w:r>
    </w:p>
    <w:p w14:paraId="29F82D0F" w14:textId="77777777" w:rsidR="00C8481F" w:rsidRPr="00C8481F" w:rsidRDefault="00C8481F" w:rsidP="00C8481F">
      <w:pPr>
        <w:pStyle w:val="aa"/>
        <w:numPr>
          <w:ilvl w:val="0"/>
          <w:numId w:val="43"/>
        </w:numPr>
        <w:jc w:val="both"/>
        <w:rPr>
          <w:sz w:val="28"/>
          <w:szCs w:val="28"/>
        </w:rPr>
      </w:pPr>
      <w:r w:rsidRPr="00C8481F">
        <w:rPr>
          <w:sz w:val="28"/>
          <w:szCs w:val="28"/>
        </w:rPr>
        <w:lastRenderedPageBreak/>
        <w:t>обеспечение проведения информационно-образовательной работы среди населения в соответствии с утвержденной Информационной стратегией по ВИЧ/СПИДу на 2019-2023 годы;</w:t>
      </w:r>
    </w:p>
    <w:p w14:paraId="30E56015" w14:textId="77777777" w:rsidR="00C8481F" w:rsidRPr="00C8481F" w:rsidRDefault="00C8481F" w:rsidP="00C8481F">
      <w:pPr>
        <w:pStyle w:val="aa"/>
        <w:numPr>
          <w:ilvl w:val="0"/>
          <w:numId w:val="43"/>
        </w:numPr>
        <w:jc w:val="both"/>
        <w:rPr>
          <w:sz w:val="28"/>
          <w:szCs w:val="28"/>
        </w:rPr>
      </w:pPr>
      <w:r w:rsidRPr="00C8481F">
        <w:rPr>
          <w:sz w:val="28"/>
          <w:szCs w:val="28"/>
        </w:rPr>
        <w:t xml:space="preserve">проведение социальных кампаний, акций по снижению стигмы и дискриминации по отношению к ключевым группам населения; </w:t>
      </w:r>
    </w:p>
    <w:p w14:paraId="6AA3D1FB" w14:textId="77777777" w:rsidR="00C8481F" w:rsidRPr="00C8481F" w:rsidRDefault="00C8481F" w:rsidP="00C8481F">
      <w:pPr>
        <w:pStyle w:val="aa"/>
        <w:numPr>
          <w:ilvl w:val="0"/>
          <w:numId w:val="43"/>
        </w:numPr>
        <w:jc w:val="both"/>
        <w:rPr>
          <w:sz w:val="28"/>
          <w:szCs w:val="28"/>
        </w:rPr>
      </w:pPr>
      <w:r w:rsidRPr="00C8481F">
        <w:rPr>
          <w:sz w:val="28"/>
          <w:szCs w:val="28"/>
        </w:rPr>
        <w:t>расширение волонтерского движения в области профилактики ВИЧ-инфекции;</w:t>
      </w:r>
    </w:p>
    <w:p w14:paraId="29BB678C" w14:textId="77777777" w:rsidR="00C8481F" w:rsidRPr="00C8481F" w:rsidRDefault="00C8481F" w:rsidP="00C8481F">
      <w:pPr>
        <w:pStyle w:val="aa"/>
        <w:numPr>
          <w:ilvl w:val="0"/>
          <w:numId w:val="43"/>
        </w:numPr>
        <w:jc w:val="both"/>
        <w:rPr>
          <w:sz w:val="28"/>
          <w:szCs w:val="28"/>
        </w:rPr>
      </w:pPr>
      <w:r w:rsidRPr="00C8481F">
        <w:rPr>
          <w:sz w:val="28"/>
          <w:szCs w:val="28"/>
        </w:rPr>
        <w:t xml:space="preserve">расширение охвата программами профилактики ВИЧ-инфекции различных слоев населения (школьников, учащейся молодежи, лиц, занятых на рабочих местах государственного и частного секторов; детей, живущих с ВИЧ, подростков рискованных форм поведения); </w:t>
      </w:r>
    </w:p>
    <w:p w14:paraId="158025C7" w14:textId="77777777" w:rsidR="00C8481F" w:rsidRPr="00C8481F" w:rsidRDefault="00C8481F" w:rsidP="00C8481F">
      <w:pPr>
        <w:pStyle w:val="aa"/>
        <w:numPr>
          <w:ilvl w:val="0"/>
          <w:numId w:val="43"/>
        </w:numPr>
        <w:jc w:val="both"/>
        <w:rPr>
          <w:sz w:val="28"/>
          <w:szCs w:val="28"/>
        </w:rPr>
      </w:pPr>
      <w:r w:rsidRPr="00C8481F">
        <w:rPr>
          <w:sz w:val="28"/>
          <w:szCs w:val="28"/>
        </w:rPr>
        <w:t>проведение обучения специалистов разных сфер деятельности по программам профилактики ВИЧ-инфекции.</w:t>
      </w:r>
    </w:p>
    <w:p w14:paraId="032157A4" w14:textId="03D49E85" w:rsidR="00E81171" w:rsidRPr="000E3683" w:rsidRDefault="00ED4810" w:rsidP="000E3683">
      <w:pPr>
        <w:ind w:left="360" w:firstLine="348"/>
        <w:jc w:val="both"/>
        <w:rPr>
          <w:sz w:val="28"/>
          <w:szCs w:val="28"/>
        </w:rPr>
      </w:pPr>
      <w:r w:rsidRPr="000E3683">
        <w:rPr>
          <w:rFonts w:eastAsia="PMingLiU"/>
          <w:b/>
          <w:sz w:val="28"/>
          <w:szCs w:val="28"/>
        </w:rPr>
        <w:t xml:space="preserve">Показатель </w:t>
      </w:r>
      <w:r w:rsidR="00E81171" w:rsidRPr="000E3683">
        <w:rPr>
          <w:rFonts w:eastAsia="PMingLiU"/>
          <w:b/>
          <w:sz w:val="28"/>
          <w:szCs w:val="28"/>
        </w:rPr>
        <w:t>3.3.2 </w:t>
      </w:r>
      <w:r w:rsidR="00E81171" w:rsidRPr="000E3683">
        <w:rPr>
          <w:rFonts w:eastAsia="PMingLiU"/>
          <w:b/>
          <w:color w:val="000000"/>
          <w:sz w:val="28"/>
          <w:szCs w:val="28"/>
          <w:shd w:val="clear" w:color="auto" w:fill="FFFFFF"/>
          <w:lang w:eastAsia="zh-TW"/>
        </w:rPr>
        <w:t xml:space="preserve">Заболеваемость туберкулезом на 100000 человек </w:t>
      </w:r>
    </w:p>
    <w:p w14:paraId="312BDA43" w14:textId="7809012B" w:rsidR="00EA5483" w:rsidRPr="004925E2" w:rsidRDefault="002635FB" w:rsidP="00EA5483">
      <w:pPr>
        <w:jc w:val="both"/>
        <w:rPr>
          <w:sz w:val="28"/>
          <w:szCs w:val="28"/>
        </w:rPr>
      </w:pPr>
      <w:r>
        <w:tab/>
      </w:r>
      <w:r w:rsidRPr="004925E2">
        <w:rPr>
          <w:sz w:val="28"/>
          <w:szCs w:val="28"/>
        </w:rPr>
        <w:t xml:space="preserve">На базе УЗ «Дрибинская центральная районная больница» организовано флюорографическое исследование население при проведении диспансеризации. При выявлении </w:t>
      </w:r>
      <w:r w:rsidR="00DC72EA" w:rsidRPr="004925E2">
        <w:rPr>
          <w:sz w:val="28"/>
          <w:szCs w:val="28"/>
        </w:rPr>
        <w:t>лиц, больных туберкулезом, они направляются на лечение и дальнейшее обследование в УЗ «Могилевский областной противотуберкулезный диспансер».</w:t>
      </w:r>
      <w:r w:rsidR="00EA5483" w:rsidRPr="004925E2">
        <w:rPr>
          <w:sz w:val="28"/>
          <w:szCs w:val="28"/>
        </w:rPr>
        <w:t xml:space="preserve">          </w:t>
      </w:r>
    </w:p>
    <w:p w14:paraId="6AA4F5C9" w14:textId="2AE9C25B" w:rsidR="00DC72EA" w:rsidRPr="004925E2" w:rsidRDefault="00EA5483" w:rsidP="00DC72EA">
      <w:pPr>
        <w:ind w:firstLine="709"/>
        <w:jc w:val="both"/>
        <w:rPr>
          <w:sz w:val="28"/>
          <w:szCs w:val="28"/>
        </w:rPr>
      </w:pPr>
      <w:r w:rsidRPr="004925E2">
        <w:rPr>
          <w:sz w:val="28"/>
          <w:szCs w:val="28"/>
        </w:rPr>
        <w:t xml:space="preserve">В марте 2022 года в рамках ЕДЗ «Всемирный день борьбы с туберкулезом» </w:t>
      </w:r>
      <w:r w:rsidR="00DC72EA" w:rsidRPr="004925E2">
        <w:rPr>
          <w:sz w:val="28"/>
          <w:szCs w:val="28"/>
        </w:rPr>
        <w:t>проведены мероприятия такие как:</w:t>
      </w:r>
    </w:p>
    <w:p w14:paraId="64D1F180" w14:textId="380012EC" w:rsidR="00DC72EA" w:rsidRPr="000E3683" w:rsidRDefault="00DC72EA" w:rsidP="000E3683">
      <w:pPr>
        <w:pStyle w:val="aa"/>
        <w:numPr>
          <w:ilvl w:val="0"/>
          <w:numId w:val="29"/>
        </w:numPr>
        <w:jc w:val="both"/>
        <w:rPr>
          <w:sz w:val="28"/>
          <w:szCs w:val="28"/>
        </w:rPr>
      </w:pPr>
      <w:r w:rsidRPr="000E3683">
        <w:rPr>
          <w:sz w:val="28"/>
          <w:szCs w:val="28"/>
        </w:rPr>
        <w:t>в СМИ размещена статья – «24 марта – Всемирный день борьбы против туберкулеза»;</w:t>
      </w:r>
    </w:p>
    <w:p w14:paraId="6631F92A" w14:textId="7E435884" w:rsidR="00DC72EA" w:rsidRPr="000E3683" w:rsidRDefault="00DC72EA" w:rsidP="000E3683">
      <w:pPr>
        <w:pStyle w:val="aa"/>
        <w:numPr>
          <w:ilvl w:val="0"/>
          <w:numId w:val="29"/>
        </w:numPr>
        <w:jc w:val="both"/>
        <w:rPr>
          <w:sz w:val="28"/>
          <w:szCs w:val="28"/>
        </w:rPr>
      </w:pPr>
      <w:r w:rsidRPr="000E3683">
        <w:rPr>
          <w:sz w:val="28"/>
          <w:szCs w:val="28"/>
        </w:rPr>
        <w:t>на интернет</w:t>
      </w:r>
      <w:r w:rsidR="004925E2" w:rsidRPr="000E3683">
        <w:rPr>
          <w:sz w:val="28"/>
          <w:szCs w:val="28"/>
        </w:rPr>
        <w:t>-</w:t>
      </w:r>
      <w:r w:rsidRPr="000E3683">
        <w:rPr>
          <w:sz w:val="28"/>
          <w:szCs w:val="28"/>
        </w:rPr>
        <w:t>сайте размещена статья – «Всемирный день борьбы против туберкулеза»</w:t>
      </w:r>
    </w:p>
    <w:p w14:paraId="20B23379" w14:textId="51A008AF" w:rsidR="004925E2" w:rsidRPr="000E3683" w:rsidRDefault="004925E2" w:rsidP="000E3683">
      <w:pPr>
        <w:pStyle w:val="aa"/>
        <w:numPr>
          <w:ilvl w:val="0"/>
          <w:numId w:val="29"/>
        </w:numPr>
        <w:jc w:val="both"/>
        <w:rPr>
          <w:sz w:val="28"/>
          <w:szCs w:val="28"/>
        </w:rPr>
      </w:pPr>
      <w:r w:rsidRPr="000E3683">
        <w:rPr>
          <w:sz w:val="28"/>
          <w:szCs w:val="28"/>
        </w:rPr>
        <w:t>проведен тематический вечер на тему «Что такое туберкулез и как им можно заразиться»</w:t>
      </w:r>
    </w:p>
    <w:p w14:paraId="538BF082" w14:textId="43B27168" w:rsidR="004925E2" w:rsidRPr="000E3683" w:rsidRDefault="004925E2" w:rsidP="000E3683">
      <w:pPr>
        <w:pStyle w:val="aa"/>
        <w:numPr>
          <w:ilvl w:val="0"/>
          <w:numId w:val="29"/>
        </w:numPr>
        <w:jc w:val="both"/>
        <w:rPr>
          <w:sz w:val="28"/>
          <w:szCs w:val="28"/>
        </w:rPr>
      </w:pPr>
      <w:r w:rsidRPr="000E3683">
        <w:rPr>
          <w:sz w:val="28"/>
          <w:szCs w:val="28"/>
        </w:rPr>
        <w:t>разработаны и вывешены на информационных стендах организаций информационно-справочные материалы по профилактике туберкулеза</w:t>
      </w:r>
    </w:p>
    <w:p w14:paraId="09DC5709" w14:textId="64C42352" w:rsidR="00FE3AF5" w:rsidRPr="00ED4810" w:rsidRDefault="00FE3AF5" w:rsidP="004925E2">
      <w:pPr>
        <w:ind w:firstLine="708"/>
        <w:jc w:val="both"/>
        <w:rPr>
          <w:rFonts w:eastAsia="Calibri"/>
          <w:b/>
          <w:bCs/>
          <w:sz w:val="28"/>
          <w:szCs w:val="28"/>
        </w:rPr>
      </w:pPr>
      <w:r>
        <w:rPr>
          <w:rFonts w:eastAsia="Calibri"/>
          <w:b/>
          <w:sz w:val="28"/>
          <w:szCs w:val="28"/>
        </w:rPr>
        <w:t>Показатель   3.3.3</w:t>
      </w:r>
      <w:r>
        <w:rPr>
          <w:rFonts w:eastAsia="Calibri"/>
          <w:sz w:val="28"/>
          <w:szCs w:val="28"/>
        </w:rPr>
        <w:t xml:space="preserve"> </w:t>
      </w:r>
      <w:r>
        <w:rPr>
          <w:rFonts w:eastAsia="Calibri"/>
          <w:b/>
          <w:bCs/>
          <w:sz w:val="28"/>
          <w:szCs w:val="28"/>
        </w:rPr>
        <w:t xml:space="preserve">  Заболеваемость малярией на 1000 человек</w:t>
      </w:r>
    </w:p>
    <w:p w14:paraId="4A1E88D4" w14:textId="77777777" w:rsidR="00DC4934" w:rsidRDefault="004925E2" w:rsidP="004925E2">
      <w:pPr>
        <w:widowControl w:val="0"/>
        <w:autoSpaceDE w:val="0"/>
        <w:autoSpaceDN w:val="0"/>
        <w:adjustRightInd w:val="0"/>
        <w:jc w:val="both"/>
        <w:rPr>
          <w:sz w:val="28"/>
          <w:szCs w:val="28"/>
        </w:rPr>
      </w:pPr>
      <w:r w:rsidRPr="00056633">
        <w:t xml:space="preserve">            </w:t>
      </w:r>
      <w:r w:rsidRPr="00FC5991">
        <w:rPr>
          <w:sz w:val="28"/>
          <w:szCs w:val="28"/>
        </w:rPr>
        <w:t>Для достижения целевого показателя в районе обеспечен непрерывный эпидемиологический надзор за малярией, налажено межведомственное взаимодействие с Дрибинским РОВД в части предоставления сведений о гражданах, прибывших из неблагополучных по малярии стран, информация о них передается в организации здравоохранения для организации мероприятий по профилактике малярии</w:t>
      </w:r>
      <w:r w:rsidR="00DC4934">
        <w:rPr>
          <w:sz w:val="28"/>
          <w:szCs w:val="28"/>
        </w:rPr>
        <w:t>.</w:t>
      </w:r>
    </w:p>
    <w:p w14:paraId="05907222" w14:textId="67F5572F" w:rsidR="004925E2" w:rsidRPr="00FC5991" w:rsidRDefault="004925E2" w:rsidP="00DC4934">
      <w:pPr>
        <w:widowControl w:val="0"/>
        <w:autoSpaceDE w:val="0"/>
        <w:autoSpaceDN w:val="0"/>
        <w:adjustRightInd w:val="0"/>
        <w:ind w:firstLine="708"/>
        <w:jc w:val="both"/>
        <w:rPr>
          <w:sz w:val="28"/>
          <w:szCs w:val="28"/>
        </w:rPr>
      </w:pPr>
      <w:r w:rsidRPr="00FC5991">
        <w:rPr>
          <w:sz w:val="28"/>
          <w:szCs w:val="28"/>
        </w:rPr>
        <w:t xml:space="preserve">В 2022 году с населением, выезжающим за рубеж по вопросам профилактике малярии, проводится информационно-образовательная работа. </w:t>
      </w:r>
    </w:p>
    <w:p w14:paraId="47C8E1EB" w14:textId="77777777" w:rsidR="00FC5991" w:rsidRDefault="004925E2" w:rsidP="00FC5991">
      <w:pPr>
        <w:widowControl w:val="0"/>
        <w:autoSpaceDE w:val="0"/>
        <w:autoSpaceDN w:val="0"/>
        <w:adjustRightInd w:val="0"/>
        <w:jc w:val="both"/>
        <w:rPr>
          <w:sz w:val="28"/>
          <w:szCs w:val="28"/>
        </w:rPr>
      </w:pPr>
      <w:r w:rsidRPr="00FC5991">
        <w:rPr>
          <w:sz w:val="28"/>
          <w:szCs w:val="28"/>
        </w:rPr>
        <w:t>К Всемирному дню борьбы с малярией на сайте ЦГЭ размещены информационные материалы по профилактике малярии</w:t>
      </w:r>
      <w:r w:rsidR="00FC5991">
        <w:rPr>
          <w:sz w:val="28"/>
          <w:szCs w:val="28"/>
        </w:rPr>
        <w:t>, разработаны и размещены на информационных стендах информационно-справочные материалы по борьбе с малярией</w:t>
      </w:r>
      <w:r w:rsidRPr="00FC5991">
        <w:rPr>
          <w:sz w:val="28"/>
          <w:szCs w:val="28"/>
        </w:rPr>
        <w:t>.</w:t>
      </w:r>
    </w:p>
    <w:p w14:paraId="295FA5D8" w14:textId="77777777" w:rsidR="00FC5991" w:rsidRPr="00FC5991" w:rsidRDefault="004925E2" w:rsidP="00DC4934">
      <w:pPr>
        <w:widowControl w:val="0"/>
        <w:autoSpaceDE w:val="0"/>
        <w:autoSpaceDN w:val="0"/>
        <w:adjustRightInd w:val="0"/>
        <w:ind w:firstLine="709"/>
        <w:jc w:val="both"/>
        <w:rPr>
          <w:sz w:val="28"/>
          <w:szCs w:val="28"/>
        </w:rPr>
      </w:pPr>
      <w:r w:rsidRPr="00FC5991">
        <w:rPr>
          <w:sz w:val="28"/>
          <w:szCs w:val="28"/>
        </w:rPr>
        <w:t xml:space="preserve">В 2022 году на территории города и района паспортизировано </w:t>
      </w:r>
      <w:r w:rsidR="00FC5991" w:rsidRPr="00FC5991">
        <w:rPr>
          <w:sz w:val="28"/>
          <w:szCs w:val="28"/>
        </w:rPr>
        <w:t>15</w:t>
      </w:r>
      <w:r w:rsidRPr="00FC5991">
        <w:rPr>
          <w:sz w:val="28"/>
          <w:szCs w:val="28"/>
        </w:rPr>
        <w:t xml:space="preserve"> водоем</w:t>
      </w:r>
      <w:r w:rsidR="00FC5991" w:rsidRPr="00FC5991">
        <w:rPr>
          <w:sz w:val="28"/>
          <w:szCs w:val="28"/>
        </w:rPr>
        <w:t>ов</w:t>
      </w:r>
      <w:r w:rsidRPr="00FC5991">
        <w:rPr>
          <w:sz w:val="28"/>
          <w:szCs w:val="28"/>
        </w:rPr>
        <w:t xml:space="preserve">, проведен учет </w:t>
      </w:r>
      <w:r w:rsidR="00FC5991" w:rsidRPr="00FC5991">
        <w:rPr>
          <w:sz w:val="28"/>
          <w:szCs w:val="28"/>
        </w:rPr>
        <w:t>10</w:t>
      </w:r>
      <w:r w:rsidRPr="00FC5991">
        <w:rPr>
          <w:sz w:val="28"/>
          <w:szCs w:val="28"/>
        </w:rPr>
        <w:t xml:space="preserve"> анофелогенных водоемов.</w:t>
      </w:r>
    </w:p>
    <w:p w14:paraId="75124404" w14:textId="1AB172A7" w:rsidR="00FE3AF5" w:rsidRDefault="004925E2" w:rsidP="00DC4934">
      <w:pPr>
        <w:widowControl w:val="0"/>
        <w:autoSpaceDE w:val="0"/>
        <w:autoSpaceDN w:val="0"/>
        <w:adjustRightInd w:val="0"/>
        <w:ind w:firstLine="709"/>
        <w:jc w:val="both"/>
        <w:rPr>
          <w:sz w:val="28"/>
          <w:szCs w:val="28"/>
        </w:rPr>
      </w:pPr>
      <w:r w:rsidRPr="00FC5991">
        <w:rPr>
          <w:sz w:val="28"/>
          <w:szCs w:val="28"/>
        </w:rPr>
        <w:lastRenderedPageBreak/>
        <w:t>В 2022 году решением исполнительного комитета на территории города и района определено 5 мест отдыха населения у водных объектов</w:t>
      </w:r>
      <w:r w:rsidR="00FC5991" w:rsidRPr="00FC5991">
        <w:rPr>
          <w:sz w:val="28"/>
          <w:szCs w:val="28"/>
        </w:rPr>
        <w:t xml:space="preserve"> и 1</w:t>
      </w:r>
      <w:r w:rsidRPr="00FC5991">
        <w:rPr>
          <w:sz w:val="28"/>
          <w:szCs w:val="28"/>
        </w:rPr>
        <w:t xml:space="preserve"> с организацией купания, на которых проведены работы по благоустройству перед купальным сезоном.</w:t>
      </w:r>
      <w:r w:rsidRPr="00056633">
        <w:t xml:space="preserve">           </w:t>
      </w:r>
      <w:r w:rsidR="00FE3AF5">
        <w:rPr>
          <w:sz w:val="28"/>
          <w:szCs w:val="28"/>
        </w:rPr>
        <w:t>Основные мероприятия чтобы закрепить достижение показателя в Дрибинском районе:</w:t>
      </w:r>
    </w:p>
    <w:p w14:paraId="58C8488F" w14:textId="77777777" w:rsidR="0016583D" w:rsidRDefault="00FE3AF5" w:rsidP="0016583D">
      <w:pPr>
        <w:pStyle w:val="aa"/>
        <w:numPr>
          <w:ilvl w:val="0"/>
          <w:numId w:val="11"/>
        </w:numPr>
        <w:jc w:val="both"/>
        <w:rPr>
          <w:sz w:val="28"/>
          <w:szCs w:val="28"/>
        </w:rPr>
      </w:pPr>
      <w:r w:rsidRPr="0016583D">
        <w:rPr>
          <w:sz w:val="28"/>
          <w:szCs w:val="28"/>
        </w:rPr>
        <w:t>обеспечение индивидуальной информационно-образовательной работы с лицами, выезжающими за рубеж с туристическими и иными не профессиональными целями;</w:t>
      </w:r>
    </w:p>
    <w:p w14:paraId="16948093" w14:textId="00CAD632" w:rsidR="0016583D" w:rsidRDefault="00FE3AF5" w:rsidP="0016583D">
      <w:pPr>
        <w:pStyle w:val="aa"/>
        <w:numPr>
          <w:ilvl w:val="0"/>
          <w:numId w:val="11"/>
        </w:numPr>
        <w:jc w:val="both"/>
        <w:rPr>
          <w:sz w:val="28"/>
          <w:szCs w:val="28"/>
        </w:rPr>
      </w:pPr>
      <w:r w:rsidRPr="0016583D">
        <w:rPr>
          <w:sz w:val="28"/>
          <w:szCs w:val="28"/>
        </w:rPr>
        <w:t>обеспечение организаций, направляющими работников за рубеж в эндемичные по малярии страны, информационно-образовательными материалами по профилактике малярии в местах пребывания пациентов, размещением актуальной информации на сайтах (страницах сайтов) в сети Интернет;</w:t>
      </w:r>
    </w:p>
    <w:p w14:paraId="7E3B1BFB" w14:textId="45C45DA3" w:rsidR="00FE3AF5" w:rsidRPr="001C38A0" w:rsidRDefault="00FE3AF5" w:rsidP="001C38A0">
      <w:pPr>
        <w:pStyle w:val="aa"/>
        <w:numPr>
          <w:ilvl w:val="0"/>
          <w:numId w:val="11"/>
        </w:numPr>
        <w:jc w:val="both"/>
        <w:rPr>
          <w:sz w:val="28"/>
          <w:szCs w:val="28"/>
        </w:rPr>
      </w:pPr>
      <w:r w:rsidRPr="0016583D">
        <w:rPr>
          <w:sz w:val="28"/>
          <w:szCs w:val="28"/>
        </w:rPr>
        <w:t>учет и паспортизаци</w:t>
      </w:r>
      <w:r w:rsidR="000D4832" w:rsidRPr="0016583D">
        <w:rPr>
          <w:sz w:val="28"/>
          <w:szCs w:val="28"/>
        </w:rPr>
        <w:t>я</w:t>
      </w:r>
      <w:r w:rsidRPr="0016583D">
        <w:rPr>
          <w:sz w:val="28"/>
          <w:szCs w:val="28"/>
        </w:rPr>
        <w:t xml:space="preserve"> водоемов на территории Дрибинского района по их потенциальной анафилогенности.</w:t>
      </w:r>
    </w:p>
    <w:p w14:paraId="3CAD67F7" w14:textId="77777777" w:rsidR="00FE3AF5" w:rsidRPr="00ED4810" w:rsidRDefault="00FE3AF5" w:rsidP="00ED4810">
      <w:pPr>
        <w:ind w:firstLine="709"/>
        <w:jc w:val="both"/>
        <w:rPr>
          <w:rFonts w:eastAsia="Calibri"/>
          <w:b/>
          <w:bCs/>
          <w:sz w:val="28"/>
          <w:szCs w:val="28"/>
        </w:rPr>
      </w:pPr>
      <w:r>
        <w:rPr>
          <w:rFonts w:eastAsia="Calibri"/>
          <w:b/>
          <w:sz w:val="28"/>
          <w:szCs w:val="28"/>
        </w:rPr>
        <w:t xml:space="preserve">Показатель 3.3.4. </w:t>
      </w:r>
      <w:r>
        <w:rPr>
          <w:rFonts w:eastAsia="Calibri"/>
          <w:b/>
          <w:bCs/>
          <w:sz w:val="28"/>
          <w:szCs w:val="28"/>
        </w:rPr>
        <w:t xml:space="preserve"> Заболеваемость гепатитом В на 100 000 человек</w:t>
      </w:r>
    </w:p>
    <w:p w14:paraId="637A4B44" w14:textId="77777777" w:rsidR="00834F85" w:rsidRPr="000E2705" w:rsidRDefault="00FE3AF5" w:rsidP="00834F85">
      <w:pPr>
        <w:ind w:firstLine="709"/>
        <w:jc w:val="both"/>
        <w:rPr>
          <w:sz w:val="28"/>
          <w:szCs w:val="28"/>
        </w:rPr>
      </w:pPr>
      <w:r>
        <w:rPr>
          <w:sz w:val="28"/>
          <w:szCs w:val="28"/>
        </w:rPr>
        <w:t xml:space="preserve">Закономерным проявлением эпидемического процесса </w:t>
      </w:r>
      <w:r>
        <w:rPr>
          <w:b/>
          <w:sz w:val="28"/>
          <w:szCs w:val="28"/>
        </w:rPr>
        <w:t>парентеральных вирусных гепатитов</w:t>
      </w:r>
      <w:r>
        <w:rPr>
          <w:sz w:val="28"/>
          <w:szCs w:val="28"/>
        </w:rPr>
        <w:t xml:space="preserve"> (ПВГ) является превалирование хронических клинических форм заболевания. В рамках Национального </w:t>
      </w:r>
      <w:r w:rsidRPr="000E2705">
        <w:rPr>
          <w:sz w:val="28"/>
          <w:szCs w:val="28"/>
        </w:rPr>
        <w:t>календаря прививок вакцинация новорожденных, отдельных контингентов риска позволила снизить заболеваемость острыми формами вирусного гепатита В – на территории района не регистрируется</w:t>
      </w:r>
      <w:r w:rsidR="00915962" w:rsidRPr="000E2705">
        <w:rPr>
          <w:sz w:val="28"/>
          <w:szCs w:val="28"/>
        </w:rPr>
        <w:t>,</w:t>
      </w:r>
      <w:r w:rsidRPr="000E2705">
        <w:rPr>
          <w:sz w:val="28"/>
          <w:szCs w:val="28"/>
        </w:rPr>
        <w:t xml:space="preserve"> с 2005 положительная динамика прогресса.</w:t>
      </w:r>
      <w:r w:rsidR="003E76BA" w:rsidRPr="000E2705">
        <w:rPr>
          <w:sz w:val="28"/>
          <w:szCs w:val="28"/>
        </w:rPr>
        <w:t xml:space="preserve"> </w:t>
      </w:r>
    </w:p>
    <w:p w14:paraId="65A6560E" w14:textId="77777777" w:rsidR="00834F85" w:rsidRPr="000E2705" w:rsidRDefault="00834F85" w:rsidP="00834F85">
      <w:pPr>
        <w:ind w:firstLine="709"/>
        <w:jc w:val="both"/>
        <w:rPr>
          <w:sz w:val="28"/>
          <w:szCs w:val="28"/>
        </w:rPr>
      </w:pPr>
      <w:r w:rsidRPr="000E2705">
        <w:rPr>
          <w:sz w:val="28"/>
          <w:szCs w:val="28"/>
        </w:rPr>
        <w:t>Вопрос профилактики вирусных гепатитов на территории района в 2022 году рассмотрен на заседаниях медицинских Советов при главном враче УЗ «Дрибинская ЦРБ», приняты решения №4 от 24.02.2022, №21 от 27.07.2022.</w:t>
      </w:r>
    </w:p>
    <w:p w14:paraId="39403592" w14:textId="61DBD199" w:rsidR="00834F85" w:rsidRPr="000E2705" w:rsidRDefault="00834F85" w:rsidP="00834F85">
      <w:pPr>
        <w:pStyle w:val="a8"/>
        <w:ind w:firstLine="709"/>
        <w:rPr>
          <w:sz w:val="28"/>
          <w:szCs w:val="28"/>
        </w:rPr>
      </w:pPr>
      <w:r w:rsidRPr="000E2705">
        <w:rPr>
          <w:sz w:val="28"/>
          <w:szCs w:val="28"/>
        </w:rPr>
        <w:t>Положительная динамика прогресса в районе не достигнута, Целевой показатель составил – 29,56 на 100 тысяч населения, при планируемом на</w:t>
      </w:r>
      <w:r w:rsidR="00FE3AF5" w:rsidRPr="000E2705">
        <w:rPr>
          <w:sz w:val="28"/>
          <w:szCs w:val="28"/>
        </w:rPr>
        <w:t xml:space="preserve"> 202</w:t>
      </w:r>
      <w:r w:rsidR="0016583D" w:rsidRPr="000E2705">
        <w:rPr>
          <w:sz w:val="28"/>
          <w:szCs w:val="28"/>
        </w:rPr>
        <w:t>2</w:t>
      </w:r>
      <w:r w:rsidR="00FE3AF5" w:rsidRPr="000E2705">
        <w:rPr>
          <w:sz w:val="28"/>
          <w:szCs w:val="28"/>
        </w:rPr>
        <w:t xml:space="preserve"> г. –</w:t>
      </w:r>
      <w:r w:rsidRPr="000E2705">
        <w:rPr>
          <w:sz w:val="28"/>
          <w:szCs w:val="28"/>
        </w:rPr>
        <w:t xml:space="preserve"> </w:t>
      </w:r>
      <w:r w:rsidR="00FE3AF5" w:rsidRPr="000E2705">
        <w:rPr>
          <w:sz w:val="28"/>
          <w:szCs w:val="28"/>
        </w:rPr>
        <w:t>9,5</w:t>
      </w:r>
      <w:r w:rsidR="002208AD" w:rsidRPr="000E2705">
        <w:rPr>
          <w:sz w:val="28"/>
          <w:szCs w:val="28"/>
        </w:rPr>
        <w:t xml:space="preserve"> </w:t>
      </w:r>
      <w:r w:rsidRPr="000E2705">
        <w:rPr>
          <w:sz w:val="28"/>
          <w:szCs w:val="28"/>
        </w:rPr>
        <w:t>-</w:t>
      </w:r>
      <w:r w:rsidR="002208AD" w:rsidRPr="000E2705">
        <w:rPr>
          <w:sz w:val="28"/>
          <w:szCs w:val="28"/>
        </w:rPr>
        <w:t>11,2</w:t>
      </w:r>
      <w:r w:rsidRPr="000E2705">
        <w:rPr>
          <w:sz w:val="28"/>
          <w:szCs w:val="28"/>
        </w:rPr>
        <w:t>.</w:t>
      </w:r>
    </w:p>
    <w:p w14:paraId="6F53FDC0" w14:textId="77777777" w:rsidR="00834F85" w:rsidRPr="000E2705" w:rsidRDefault="00834F85" w:rsidP="00834F85">
      <w:pPr>
        <w:pStyle w:val="a8"/>
        <w:ind w:firstLine="709"/>
        <w:rPr>
          <w:sz w:val="28"/>
          <w:szCs w:val="28"/>
        </w:rPr>
      </w:pPr>
      <w:r w:rsidRPr="000E2705">
        <w:rPr>
          <w:sz w:val="28"/>
          <w:szCs w:val="28"/>
        </w:rPr>
        <w:t>Оказана методическая помощь по вопросам профилактики ПВГ, организации работы с пациентами и контактными лицами, охвачены все ОЗ.</w:t>
      </w:r>
    </w:p>
    <w:p w14:paraId="043A952E" w14:textId="77777777" w:rsidR="00834F85" w:rsidRPr="000E2705" w:rsidRDefault="00834F85" w:rsidP="00834F85">
      <w:pPr>
        <w:pStyle w:val="aa"/>
        <w:widowControl w:val="0"/>
        <w:numPr>
          <w:ilvl w:val="0"/>
          <w:numId w:val="12"/>
        </w:numPr>
        <w:autoSpaceDE w:val="0"/>
        <w:autoSpaceDN w:val="0"/>
        <w:adjustRightInd w:val="0"/>
        <w:jc w:val="both"/>
        <w:rPr>
          <w:sz w:val="28"/>
          <w:szCs w:val="28"/>
        </w:rPr>
      </w:pPr>
      <w:r w:rsidRPr="000E2705">
        <w:rPr>
          <w:sz w:val="28"/>
          <w:szCs w:val="28"/>
        </w:rPr>
        <w:t>В адрес главн</w:t>
      </w:r>
      <w:r w:rsidR="000E2705">
        <w:rPr>
          <w:sz w:val="28"/>
          <w:szCs w:val="28"/>
        </w:rPr>
        <w:t>ого</w:t>
      </w:r>
      <w:r w:rsidRPr="000E2705">
        <w:rPr>
          <w:sz w:val="28"/>
          <w:szCs w:val="28"/>
        </w:rPr>
        <w:t xml:space="preserve"> врач</w:t>
      </w:r>
      <w:r w:rsidR="000E2705">
        <w:rPr>
          <w:sz w:val="28"/>
          <w:szCs w:val="28"/>
        </w:rPr>
        <w:t>а ЦРБ</w:t>
      </w:r>
      <w:r w:rsidRPr="000E2705">
        <w:rPr>
          <w:sz w:val="28"/>
          <w:szCs w:val="28"/>
        </w:rPr>
        <w:t xml:space="preserve"> направлены информации:</w:t>
      </w:r>
    </w:p>
    <w:p w14:paraId="5679C4E0" w14:textId="19E9469F" w:rsidR="00834F85" w:rsidRDefault="000E2705" w:rsidP="00834F85">
      <w:pPr>
        <w:pStyle w:val="aa"/>
        <w:widowControl w:val="0"/>
        <w:numPr>
          <w:ilvl w:val="0"/>
          <w:numId w:val="12"/>
        </w:numPr>
        <w:autoSpaceDE w:val="0"/>
        <w:autoSpaceDN w:val="0"/>
        <w:adjustRightInd w:val="0"/>
        <w:jc w:val="both"/>
        <w:rPr>
          <w:sz w:val="28"/>
          <w:szCs w:val="28"/>
        </w:rPr>
      </w:pPr>
      <w:r>
        <w:rPr>
          <w:sz w:val="28"/>
          <w:szCs w:val="28"/>
        </w:rPr>
        <w:t>11.02</w:t>
      </w:r>
      <w:r w:rsidR="00834F85" w:rsidRPr="000E2705">
        <w:rPr>
          <w:sz w:val="28"/>
          <w:szCs w:val="28"/>
        </w:rPr>
        <w:t xml:space="preserve">.2022 № </w:t>
      </w:r>
      <w:r>
        <w:rPr>
          <w:sz w:val="28"/>
          <w:szCs w:val="28"/>
        </w:rPr>
        <w:t>11</w:t>
      </w:r>
      <w:r w:rsidR="00834F85" w:rsidRPr="000E2705">
        <w:rPr>
          <w:sz w:val="28"/>
          <w:szCs w:val="28"/>
        </w:rPr>
        <w:t>-</w:t>
      </w:r>
      <w:r>
        <w:rPr>
          <w:sz w:val="28"/>
          <w:szCs w:val="28"/>
        </w:rPr>
        <w:t>4/356</w:t>
      </w:r>
      <w:r w:rsidR="00834F85" w:rsidRPr="000E2705">
        <w:rPr>
          <w:sz w:val="28"/>
          <w:szCs w:val="28"/>
        </w:rPr>
        <w:t xml:space="preserve"> «О заболеваемости парентеральными вирусными гепатитами в районе в 202</w:t>
      </w:r>
      <w:r w:rsidR="00821840">
        <w:rPr>
          <w:sz w:val="28"/>
          <w:szCs w:val="28"/>
        </w:rPr>
        <w:t>1</w:t>
      </w:r>
      <w:r w:rsidR="00834F85" w:rsidRPr="000E2705">
        <w:rPr>
          <w:sz w:val="28"/>
          <w:szCs w:val="28"/>
        </w:rPr>
        <w:t xml:space="preserve"> году</w:t>
      </w:r>
      <w:r>
        <w:rPr>
          <w:sz w:val="28"/>
          <w:szCs w:val="28"/>
        </w:rPr>
        <w:t xml:space="preserve"> в контексте достижения Целей устойчивого развития</w:t>
      </w:r>
      <w:r w:rsidR="00834F85" w:rsidRPr="000E2705">
        <w:rPr>
          <w:sz w:val="28"/>
          <w:szCs w:val="28"/>
        </w:rPr>
        <w:t>»;</w:t>
      </w:r>
    </w:p>
    <w:p w14:paraId="1882A3F0" w14:textId="77777777" w:rsidR="000E2705" w:rsidRPr="000E2705" w:rsidRDefault="000E2705" w:rsidP="00834F85">
      <w:pPr>
        <w:pStyle w:val="aa"/>
        <w:widowControl w:val="0"/>
        <w:numPr>
          <w:ilvl w:val="0"/>
          <w:numId w:val="12"/>
        </w:numPr>
        <w:autoSpaceDE w:val="0"/>
        <w:autoSpaceDN w:val="0"/>
        <w:adjustRightInd w:val="0"/>
        <w:jc w:val="both"/>
        <w:rPr>
          <w:sz w:val="28"/>
          <w:szCs w:val="28"/>
        </w:rPr>
      </w:pPr>
      <w:r>
        <w:rPr>
          <w:sz w:val="28"/>
          <w:szCs w:val="28"/>
        </w:rPr>
        <w:t>25.02.2022 №11-4/454 «О требованиях к лабораторному обследованию лиц на ПВГ, находящихся в учреждениях с круглосуточным режимом пребывания»;</w:t>
      </w:r>
    </w:p>
    <w:p w14:paraId="66D7EA81" w14:textId="77777777" w:rsidR="00834F85" w:rsidRPr="000E2705" w:rsidRDefault="000E2705" w:rsidP="00834F85">
      <w:pPr>
        <w:pStyle w:val="aa"/>
        <w:widowControl w:val="0"/>
        <w:numPr>
          <w:ilvl w:val="0"/>
          <w:numId w:val="12"/>
        </w:numPr>
        <w:autoSpaceDE w:val="0"/>
        <w:autoSpaceDN w:val="0"/>
        <w:adjustRightInd w:val="0"/>
        <w:jc w:val="both"/>
        <w:rPr>
          <w:sz w:val="28"/>
          <w:szCs w:val="28"/>
        </w:rPr>
      </w:pPr>
      <w:r>
        <w:rPr>
          <w:sz w:val="28"/>
          <w:szCs w:val="28"/>
        </w:rPr>
        <w:t>08.04.2022 № 11</w:t>
      </w:r>
      <w:r w:rsidR="00834F85" w:rsidRPr="000E2705">
        <w:rPr>
          <w:sz w:val="28"/>
          <w:szCs w:val="28"/>
        </w:rPr>
        <w:t>-</w:t>
      </w:r>
      <w:r>
        <w:rPr>
          <w:sz w:val="28"/>
          <w:szCs w:val="28"/>
        </w:rPr>
        <w:t>4</w:t>
      </w:r>
      <w:r w:rsidR="00834F85" w:rsidRPr="000E2705">
        <w:rPr>
          <w:sz w:val="28"/>
          <w:szCs w:val="28"/>
        </w:rPr>
        <w:t>/</w:t>
      </w:r>
      <w:r>
        <w:rPr>
          <w:sz w:val="28"/>
          <w:szCs w:val="28"/>
        </w:rPr>
        <w:t>796</w:t>
      </w:r>
      <w:r w:rsidR="00834F85" w:rsidRPr="000E2705">
        <w:rPr>
          <w:sz w:val="28"/>
          <w:szCs w:val="28"/>
        </w:rPr>
        <w:t xml:space="preserve"> «О наблюдении за детьми, рожденными от матерей, инфицированных вирусами ПВГ»;</w:t>
      </w:r>
    </w:p>
    <w:p w14:paraId="044C392C" w14:textId="77777777" w:rsidR="00834F85" w:rsidRDefault="000E2705" w:rsidP="00834F85">
      <w:pPr>
        <w:pStyle w:val="aa"/>
        <w:widowControl w:val="0"/>
        <w:numPr>
          <w:ilvl w:val="0"/>
          <w:numId w:val="12"/>
        </w:numPr>
        <w:autoSpaceDE w:val="0"/>
        <w:autoSpaceDN w:val="0"/>
        <w:adjustRightInd w:val="0"/>
        <w:jc w:val="both"/>
        <w:rPr>
          <w:sz w:val="28"/>
          <w:szCs w:val="28"/>
        </w:rPr>
      </w:pPr>
      <w:r>
        <w:rPr>
          <w:sz w:val="28"/>
          <w:szCs w:val="28"/>
        </w:rPr>
        <w:t>18.07.2022 №11</w:t>
      </w:r>
      <w:r w:rsidR="00834F85" w:rsidRPr="000E2705">
        <w:rPr>
          <w:sz w:val="28"/>
          <w:szCs w:val="28"/>
        </w:rPr>
        <w:t>-</w:t>
      </w:r>
      <w:r>
        <w:rPr>
          <w:sz w:val="28"/>
          <w:szCs w:val="28"/>
        </w:rPr>
        <w:t xml:space="preserve">4 </w:t>
      </w:r>
      <w:r w:rsidR="00834F85" w:rsidRPr="000E2705">
        <w:rPr>
          <w:sz w:val="28"/>
          <w:szCs w:val="28"/>
        </w:rPr>
        <w:t xml:space="preserve">/2503 «О </w:t>
      </w:r>
      <w:r>
        <w:rPr>
          <w:sz w:val="28"/>
          <w:szCs w:val="28"/>
        </w:rPr>
        <w:t>промежуточных результатах достижения ЦУР №3.3.4 и плана мероприятий по элиминации ВГС за 6 месяцев 2022г</w:t>
      </w:r>
      <w:r w:rsidR="00834F85" w:rsidRPr="000E2705">
        <w:rPr>
          <w:sz w:val="28"/>
          <w:szCs w:val="28"/>
        </w:rPr>
        <w:t>»;</w:t>
      </w:r>
    </w:p>
    <w:p w14:paraId="7B3A0C72" w14:textId="77777777" w:rsidR="00256DE5" w:rsidRPr="000E2705" w:rsidRDefault="00256DE5" w:rsidP="00256DE5">
      <w:pPr>
        <w:pStyle w:val="aa"/>
        <w:widowControl w:val="0"/>
        <w:numPr>
          <w:ilvl w:val="0"/>
          <w:numId w:val="12"/>
        </w:numPr>
        <w:autoSpaceDE w:val="0"/>
        <w:autoSpaceDN w:val="0"/>
        <w:adjustRightInd w:val="0"/>
        <w:jc w:val="both"/>
        <w:rPr>
          <w:sz w:val="28"/>
          <w:szCs w:val="28"/>
        </w:rPr>
      </w:pPr>
      <w:r>
        <w:rPr>
          <w:sz w:val="28"/>
          <w:szCs w:val="28"/>
        </w:rPr>
        <w:lastRenderedPageBreak/>
        <w:t>3.11.2022 №11</w:t>
      </w:r>
      <w:r w:rsidRPr="000E2705">
        <w:rPr>
          <w:sz w:val="28"/>
          <w:szCs w:val="28"/>
        </w:rPr>
        <w:t>-</w:t>
      </w:r>
      <w:r>
        <w:rPr>
          <w:sz w:val="28"/>
          <w:szCs w:val="28"/>
        </w:rPr>
        <w:t>4 /2138</w:t>
      </w:r>
      <w:r w:rsidRPr="000E2705">
        <w:rPr>
          <w:sz w:val="28"/>
          <w:szCs w:val="28"/>
        </w:rPr>
        <w:t xml:space="preserve"> «О </w:t>
      </w:r>
      <w:r>
        <w:rPr>
          <w:sz w:val="28"/>
          <w:szCs w:val="28"/>
        </w:rPr>
        <w:t>промежуточных результатах достижения ЦУР №3.3.4 и плана мероприятий по элиминации ВГС за 9 месяцев 2022г</w:t>
      </w:r>
      <w:r w:rsidRPr="000E2705">
        <w:rPr>
          <w:sz w:val="28"/>
          <w:szCs w:val="28"/>
        </w:rPr>
        <w:t>»;</w:t>
      </w:r>
    </w:p>
    <w:p w14:paraId="7CFC6BD8" w14:textId="77777777" w:rsidR="00834F85" w:rsidRPr="000E2705" w:rsidRDefault="00834F85" w:rsidP="00834F85">
      <w:pPr>
        <w:pStyle w:val="aa"/>
        <w:widowControl w:val="0"/>
        <w:numPr>
          <w:ilvl w:val="0"/>
          <w:numId w:val="12"/>
        </w:numPr>
        <w:autoSpaceDE w:val="0"/>
        <w:autoSpaceDN w:val="0"/>
        <w:adjustRightInd w:val="0"/>
        <w:jc w:val="both"/>
        <w:rPr>
          <w:sz w:val="28"/>
          <w:szCs w:val="28"/>
        </w:rPr>
      </w:pPr>
      <w:r w:rsidRPr="000E2705">
        <w:rPr>
          <w:sz w:val="28"/>
          <w:szCs w:val="28"/>
        </w:rPr>
        <w:t xml:space="preserve">Подготовлено писем: в </w:t>
      </w:r>
      <w:r w:rsidR="00256DE5">
        <w:rPr>
          <w:sz w:val="28"/>
          <w:szCs w:val="28"/>
        </w:rPr>
        <w:t>ОЗ - 8, УВД -1;</w:t>
      </w:r>
    </w:p>
    <w:p w14:paraId="7AC2362D" w14:textId="77777777" w:rsidR="00256DE5" w:rsidRDefault="00834F85" w:rsidP="00834F85">
      <w:pPr>
        <w:pStyle w:val="aa"/>
        <w:widowControl w:val="0"/>
        <w:numPr>
          <w:ilvl w:val="0"/>
          <w:numId w:val="12"/>
        </w:numPr>
        <w:autoSpaceDE w:val="0"/>
        <w:autoSpaceDN w:val="0"/>
        <w:adjustRightInd w:val="0"/>
        <w:jc w:val="both"/>
        <w:rPr>
          <w:sz w:val="28"/>
          <w:szCs w:val="28"/>
        </w:rPr>
      </w:pPr>
      <w:r w:rsidRPr="00256DE5">
        <w:rPr>
          <w:sz w:val="28"/>
          <w:szCs w:val="28"/>
        </w:rPr>
        <w:t>Проведено врачебных конференций с участием специалистов, задействованны</w:t>
      </w:r>
      <w:r w:rsidR="00256DE5" w:rsidRPr="00256DE5">
        <w:rPr>
          <w:sz w:val="28"/>
          <w:szCs w:val="28"/>
        </w:rPr>
        <w:t>х в работе по профилактике ПВГ- 2</w:t>
      </w:r>
      <w:r w:rsidRPr="00256DE5">
        <w:rPr>
          <w:sz w:val="28"/>
          <w:szCs w:val="28"/>
        </w:rPr>
        <w:t xml:space="preserve">; </w:t>
      </w:r>
    </w:p>
    <w:p w14:paraId="07A54E2B" w14:textId="37FBB3DD" w:rsidR="00204EAD" w:rsidRDefault="00821840" w:rsidP="00204EAD">
      <w:pPr>
        <w:pStyle w:val="aa"/>
        <w:widowControl w:val="0"/>
        <w:numPr>
          <w:ilvl w:val="0"/>
          <w:numId w:val="12"/>
        </w:numPr>
        <w:autoSpaceDE w:val="0"/>
        <w:autoSpaceDN w:val="0"/>
        <w:adjustRightInd w:val="0"/>
        <w:jc w:val="both"/>
        <w:rPr>
          <w:sz w:val="28"/>
          <w:szCs w:val="28"/>
        </w:rPr>
      </w:pPr>
      <w:r>
        <w:rPr>
          <w:sz w:val="28"/>
          <w:szCs w:val="28"/>
        </w:rPr>
        <w:t>В</w:t>
      </w:r>
      <w:r w:rsidR="00204EAD" w:rsidRPr="00204EAD">
        <w:rPr>
          <w:sz w:val="28"/>
          <w:szCs w:val="28"/>
        </w:rPr>
        <w:t xml:space="preserve"> рамках акции «Вместе против наркотиков», ЕДЗ «1 марта - Международный день борьбы с наркотиками», в рамках «Европейской недели иммунизации»,  ЕДЗ «Всемирный день борьбы с гепатитом», областной информационно-образовательной акции под лозунгом: «Сделать лечение гепатита доступным для каждого» освещались вопросы профилактики  ПВГ: лекции 6 охвачено 108 человек; беседы 67, охвачено 146 человек.  Круглый стол с учащимися 9-11 классов Дрибинской СШ (охвачено 20 чел.)  во взаимодействии с Дрибинской библиотечной сетью, с отделом по образованию, спорту и туризму, отделом внутренних дел, а также инспектором по делам не совершеннолетних Дрибинского РИК. Круглый стол со специалистами ОЗ – 10 человек. Проведены киновидеолектории с 21.02.22г.  по 01.03.22 г.    для учащихся старших классов учреждений образования района (охвачено 65 чел.). </w:t>
      </w:r>
      <w:r w:rsidR="00204EAD">
        <w:rPr>
          <w:sz w:val="28"/>
          <w:szCs w:val="28"/>
        </w:rPr>
        <w:t xml:space="preserve">Опубликовано статей </w:t>
      </w:r>
      <w:r w:rsidR="00204EAD" w:rsidRPr="00256DE5">
        <w:rPr>
          <w:sz w:val="28"/>
          <w:szCs w:val="28"/>
        </w:rPr>
        <w:t>в</w:t>
      </w:r>
      <w:r w:rsidR="00204EAD">
        <w:rPr>
          <w:sz w:val="28"/>
          <w:szCs w:val="28"/>
        </w:rPr>
        <w:t xml:space="preserve"> районной</w:t>
      </w:r>
      <w:r w:rsidR="00204EAD" w:rsidRPr="00256DE5">
        <w:rPr>
          <w:sz w:val="28"/>
          <w:szCs w:val="28"/>
        </w:rPr>
        <w:t xml:space="preserve"> газет</w:t>
      </w:r>
      <w:r w:rsidR="00204EAD">
        <w:rPr>
          <w:sz w:val="28"/>
          <w:szCs w:val="28"/>
        </w:rPr>
        <w:t xml:space="preserve">е </w:t>
      </w:r>
      <w:r w:rsidR="00204EAD" w:rsidRPr="00256DE5">
        <w:rPr>
          <w:sz w:val="28"/>
          <w:szCs w:val="28"/>
        </w:rPr>
        <w:t>-</w:t>
      </w:r>
      <w:r w:rsidR="00204EAD">
        <w:rPr>
          <w:sz w:val="28"/>
          <w:szCs w:val="28"/>
        </w:rPr>
        <w:t xml:space="preserve"> 1</w:t>
      </w:r>
      <w:r w:rsidR="00204EAD" w:rsidRPr="00256DE5">
        <w:rPr>
          <w:sz w:val="28"/>
          <w:szCs w:val="28"/>
        </w:rPr>
        <w:t xml:space="preserve">, </w:t>
      </w:r>
      <w:r w:rsidR="00204EAD">
        <w:rPr>
          <w:sz w:val="28"/>
          <w:szCs w:val="28"/>
        </w:rPr>
        <w:t xml:space="preserve">размещено </w:t>
      </w:r>
      <w:r w:rsidR="00204EAD" w:rsidRPr="00256DE5">
        <w:rPr>
          <w:sz w:val="28"/>
          <w:szCs w:val="28"/>
        </w:rPr>
        <w:t>информаци</w:t>
      </w:r>
      <w:r w:rsidR="00204EAD">
        <w:rPr>
          <w:sz w:val="28"/>
          <w:szCs w:val="28"/>
        </w:rPr>
        <w:t>й</w:t>
      </w:r>
      <w:r w:rsidR="00204EAD" w:rsidRPr="00256DE5">
        <w:rPr>
          <w:sz w:val="28"/>
          <w:szCs w:val="28"/>
        </w:rPr>
        <w:t xml:space="preserve"> на сайт</w:t>
      </w:r>
      <w:r w:rsidR="00204EAD">
        <w:rPr>
          <w:sz w:val="28"/>
          <w:szCs w:val="28"/>
        </w:rPr>
        <w:t>е</w:t>
      </w:r>
      <w:r w:rsidR="00204EAD" w:rsidRPr="00256DE5">
        <w:rPr>
          <w:sz w:val="28"/>
          <w:szCs w:val="28"/>
        </w:rPr>
        <w:t xml:space="preserve"> – </w:t>
      </w:r>
      <w:r w:rsidR="00204EAD">
        <w:rPr>
          <w:sz w:val="28"/>
          <w:szCs w:val="28"/>
        </w:rPr>
        <w:t>3</w:t>
      </w:r>
      <w:r w:rsidR="00204EAD" w:rsidRPr="00256DE5">
        <w:rPr>
          <w:sz w:val="28"/>
          <w:szCs w:val="28"/>
        </w:rPr>
        <w:t>, распространено памяток – 3</w:t>
      </w:r>
      <w:r w:rsidR="00204EAD">
        <w:rPr>
          <w:sz w:val="28"/>
          <w:szCs w:val="28"/>
        </w:rPr>
        <w:t>6</w:t>
      </w:r>
      <w:r w:rsidR="00204EAD" w:rsidRPr="00256DE5">
        <w:rPr>
          <w:sz w:val="28"/>
          <w:szCs w:val="28"/>
        </w:rPr>
        <w:t>, подготовлено памяток -1(тираж 5</w:t>
      </w:r>
      <w:r w:rsidR="00204EAD">
        <w:rPr>
          <w:sz w:val="28"/>
          <w:szCs w:val="28"/>
        </w:rPr>
        <w:t>0 экз.);</w:t>
      </w:r>
    </w:p>
    <w:p w14:paraId="6BB477CC" w14:textId="77777777" w:rsidR="00834F85" w:rsidRPr="00204EAD" w:rsidRDefault="00834F85" w:rsidP="00834F85">
      <w:pPr>
        <w:pStyle w:val="aa"/>
        <w:widowControl w:val="0"/>
        <w:numPr>
          <w:ilvl w:val="0"/>
          <w:numId w:val="12"/>
        </w:numPr>
        <w:autoSpaceDE w:val="0"/>
        <w:autoSpaceDN w:val="0"/>
        <w:adjustRightInd w:val="0"/>
        <w:spacing w:line="240" w:lineRule="atLeast"/>
        <w:jc w:val="both"/>
        <w:rPr>
          <w:sz w:val="28"/>
          <w:szCs w:val="28"/>
        </w:rPr>
      </w:pPr>
      <w:r w:rsidRPr="00204EAD">
        <w:rPr>
          <w:sz w:val="28"/>
          <w:szCs w:val="28"/>
        </w:rPr>
        <w:t xml:space="preserve">В </w:t>
      </w:r>
      <w:r w:rsidR="00204EAD">
        <w:rPr>
          <w:sz w:val="28"/>
          <w:szCs w:val="28"/>
        </w:rPr>
        <w:t>рамках проведения надзорных мероприятий</w:t>
      </w:r>
      <w:r w:rsidRPr="00204EAD">
        <w:rPr>
          <w:sz w:val="28"/>
          <w:szCs w:val="28"/>
        </w:rPr>
        <w:t xml:space="preserve"> в целях оперативной оценки фактического состояния объектов на предмет соблюдения организациями здравоохранения требований санитарно-эпидемиологического законодательства при осуществлении медицинской деятельности в части профилактики парентеральных вирусных гепатитов </w:t>
      </w:r>
      <w:r w:rsidR="00204EAD">
        <w:rPr>
          <w:sz w:val="28"/>
          <w:szCs w:val="28"/>
        </w:rPr>
        <w:t>проверено 11</w:t>
      </w:r>
      <w:r w:rsidRPr="00204EAD">
        <w:rPr>
          <w:sz w:val="28"/>
          <w:szCs w:val="28"/>
        </w:rPr>
        <w:t xml:space="preserve"> объектов, выдано </w:t>
      </w:r>
      <w:r w:rsidR="00204EAD">
        <w:rPr>
          <w:sz w:val="28"/>
          <w:szCs w:val="28"/>
        </w:rPr>
        <w:t>8 рекомендаций;</w:t>
      </w:r>
    </w:p>
    <w:p w14:paraId="0564C573" w14:textId="77777777" w:rsidR="00204EAD" w:rsidRPr="00204EAD" w:rsidRDefault="00204EAD" w:rsidP="00204EAD">
      <w:pPr>
        <w:pStyle w:val="aa"/>
        <w:widowControl w:val="0"/>
        <w:numPr>
          <w:ilvl w:val="0"/>
          <w:numId w:val="12"/>
        </w:numPr>
        <w:autoSpaceDE w:val="0"/>
        <w:autoSpaceDN w:val="0"/>
        <w:adjustRightInd w:val="0"/>
        <w:jc w:val="both"/>
        <w:rPr>
          <w:b/>
          <w:sz w:val="28"/>
          <w:szCs w:val="28"/>
        </w:rPr>
      </w:pPr>
      <w:r>
        <w:rPr>
          <w:sz w:val="28"/>
          <w:szCs w:val="28"/>
        </w:rPr>
        <w:t>18</w:t>
      </w:r>
      <w:r w:rsidR="00834F85" w:rsidRPr="000E2705">
        <w:rPr>
          <w:sz w:val="28"/>
          <w:szCs w:val="28"/>
        </w:rPr>
        <w:t>.0</w:t>
      </w:r>
      <w:r>
        <w:rPr>
          <w:sz w:val="28"/>
          <w:szCs w:val="28"/>
        </w:rPr>
        <w:t>5</w:t>
      </w:r>
      <w:r w:rsidR="00834F85" w:rsidRPr="000E2705">
        <w:rPr>
          <w:sz w:val="28"/>
          <w:szCs w:val="28"/>
        </w:rPr>
        <w:t xml:space="preserve">.2022 проведен семинар </w:t>
      </w:r>
      <w:r>
        <w:rPr>
          <w:sz w:val="28"/>
          <w:szCs w:val="28"/>
        </w:rPr>
        <w:t xml:space="preserve">с врачебным и средним медперсоналом </w:t>
      </w:r>
      <w:r w:rsidR="00834F85" w:rsidRPr="000E2705">
        <w:rPr>
          <w:sz w:val="28"/>
          <w:szCs w:val="28"/>
        </w:rPr>
        <w:t>«</w:t>
      </w:r>
      <w:r>
        <w:rPr>
          <w:sz w:val="28"/>
          <w:szCs w:val="28"/>
        </w:rPr>
        <w:t>Организация работы по профилактике</w:t>
      </w:r>
      <w:r w:rsidR="00834F85" w:rsidRPr="000E2705">
        <w:rPr>
          <w:sz w:val="28"/>
          <w:szCs w:val="28"/>
        </w:rPr>
        <w:t xml:space="preserve"> парентеральны</w:t>
      </w:r>
      <w:r>
        <w:rPr>
          <w:sz w:val="28"/>
          <w:szCs w:val="28"/>
        </w:rPr>
        <w:t>х</w:t>
      </w:r>
      <w:r w:rsidR="00834F85" w:rsidRPr="000E2705">
        <w:rPr>
          <w:sz w:val="28"/>
          <w:szCs w:val="28"/>
        </w:rPr>
        <w:t xml:space="preserve"> вирусны</w:t>
      </w:r>
      <w:r>
        <w:rPr>
          <w:sz w:val="28"/>
          <w:szCs w:val="28"/>
        </w:rPr>
        <w:t>х</w:t>
      </w:r>
      <w:r w:rsidR="00834F85" w:rsidRPr="000E2705">
        <w:rPr>
          <w:sz w:val="28"/>
          <w:szCs w:val="28"/>
        </w:rPr>
        <w:t xml:space="preserve"> гепатит</w:t>
      </w:r>
      <w:r>
        <w:rPr>
          <w:sz w:val="28"/>
          <w:szCs w:val="28"/>
        </w:rPr>
        <w:t xml:space="preserve">ов». </w:t>
      </w:r>
      <w:r w:rsidR="00834F85" w:rsidRPr="000E2705">
        <w:rPr>
          <w:sz w:val="28"/>
          <w:szCs w:val="28"/>
        </w:rPr>
        <w:t>Всего присутствующих- 2</w:t>
      </w:r>
      <w:r>
        <w:rPr>
          <w:sz w:val="28"/>
          <w:szCs w:val="28"/>
        </w:rPr>
        <w:t>7</w:t>
      </w:r>
      <w:r w:rsidR="00834F85" w:rsidRPr="000E2705">
        <w:rPr>
          <w:sz w:val="28"/>
          <w:szCs w:val="28"/>
        </w:rPr>
        <w:t xml:space="preserve"> человек.</w:t>
      </w:r>
    </w:p>
    <w:p w14:paraId="05F77578" w14:textId="719715B1" w:rsidR="00436C06" w:rsidRPr="00204EAD" w:rsidRDefault="00204EAD" w:rsidP="00204EAD">
      <w:pPr>
        <w:widowControl w:val="0"/>
        <w:autoSpaceDE w:val="0"/>
        <w:autoSpaceDN w:val="0"/>
        <w:adjustRightInd w:val="0"/>
        <w:jc w:val="both"/>
        <w:rPr>
          <w:b/>
          <w:sz w:val="28"/>
          <w:szCs w:val="28"/>
        </w:rPr>
      </w:pPr>
      <w:r w:rsidRPr="00204EAD">
        <w:rPr>
          <w:sz w:val="28"/>
          <w:szCs w:val="28"/>
        </w:rPr>
        <w:t xml:space="preserve"> </w:t>
      </w:r>
      <w:r w:rsidR="00FE3AF5" w:rsidRPr="00204EAD">
        <w:rPr>
          <w:sz w:val="28"/>
          <w:szCs w:val="28"/>
        </w:rPr>
        <w:t>Для снижения заболеваемости гепатитом</w:t>
      </w:r>
      <w:r w:rsidR="00BA73FF" w:rsidRPr="00204EAD">
        <w:rPr>
          <w:sz w:val="28"/>
          <w:szCs w:val="28"/>
        </w:rPr>
        <w:t xml:space="preserve"> </w:t>
      </w:r>
      <w:r w:rsidR="00436C06" w:rsidRPr="00204EAD">
        <w:rPr>
          <w:sz w:val="28"/>
          <w:szCs w:val="28"/>
        </w:rPr>
        <w:t xml:space="preserve">В и </w:t>
      </w:r>
      <w:r w:rsidR="00FE3AF5" w:rsidRPr="00204EAD">
        <w:rPr>
          <w:sz w:val="28"/>
          <w:szCs w:val="28"/>
        </w:rPr>
        <w:t xml:space="preserve">достижения </w:t>
      </w:r>
      <w:r w:rsidR="00436C06" w:rsidRPr="00204EAD">
        <w:rPr>
          <w:sz w:val="28"/>
          <w:szCs w:val="28"/>
        </w:rPr>
        <w:t>целевого показателя ЦУР 3.3.4. «Заболеваемость гепатитом В на 100 000 человек»</w:t>
      </w:r>
      <w:r w:rsidR="00834F85" w:rsidRPr="00204EAD">
        <w:rPr>
          <w:sz w:val="28"/>
          <w:szCs w:val="28"/>
        </w:rPr>
        <w:t xml:space="preserve"> в районе</w:t>
      </w:r>
      <w:r w:rsidR="00436C06" w:rsidRPr="00204EAD">
        <w:rPr>
          <w:sz w:val="28"/>
          <w:szCs w:val="28"/>
        </w:rPr>
        <w:t xml:space="preserve"> необ</w:t>
      </w:r>
      <w:r w:rsidR="00FE3AF5" w:rsidRPr="00204EAD">
        <w:rPr>
          <w:sz w:val="28"/>
          <w:szCs w:val="28"/>
        </w:rPr>
        <w:t>ходимо</w:t>
      </w:r>
      <w:r w:rsidR="00FE3AF5" w:rsidRPr="00204EAD">
        <w:rPr>
          <w:b/>
          <w:sz w:val="28"/>
          <w:szCs w:val="28"/>
        </w:rPr>
        <w:t>:</w:t>
      </w:r>
    </w:p>
    <w:p w14:paraId="016221EA" w14:textId="77777777" w:rsidR="00436C06" w:rsidRPr="00436C06" w:rsidRDefault="00436C06" w:rsidP="00436C06">
      <w:pPr>
        <w:pStyle w:val="aa"/>
        <w:numPr>
          <w:ilvl w:val="0"/>
          <w:numId w:val="23"/>
        </w:numPr>
        <w:jc w:val="both"/>
        <w:rPr>
          <w:b/>
          <w:sz w:val="28"/>
          <w:szCs w:val="28"/>
        </w:rPr>
      </w:pPr>
      <w:r w:rsidRPr="000E2705">
        <w:rPr>
          <w:sz w:val="28"/>
          <w:szCs w:val="28"/>
        </w:rPr>
        <w:t>Обеспечить обследование и вакцинацию детей, проживающих во впервы</w:t>
      </w:r>
      <w:r w:rsidRPr="00436C06">
        <w:rPr>
          <w:sz w:val="28"/>
          <w:szCs w:val="28"/>
        </w:rPr>
        <w:t>е выявленных и хронических очагах ПВГ (более 90% подлежащих)</w:t>
      </w:r>
      <w:r>
        <w:rPr>
          <w:sz w:val="28"/>
          <w:szCs w:val="28"/>
        </w:rPr>
        <w:t>;</w:t>
      </w:r>
    </w:p>
    <w:p w14:paraId="2CBBACA8" w14:textId="4C281A77" w:rsidR="00436C06" w:rsidRPr="00436C06" w:rsidRDefault="00436C06" w:rsidP="00436C06">
      <w:pPr>
        <w:pStyle w:val="aa"/>
        <w:numPr>
          <w:ilvl w:val="0"/>
          <w:numId w:val="23"/>
        </w:numPr>
        <w:jc w:val="both"/>
        <w:rPr>
          <w:sz w:val="28"/>
          <w:szCs w:val="28"/>
        </w:rPr>
      </w:pPr>
      <w:r w:rsidRPr="00436C06">
        <w:rPr>
          <w:sz w:val="28"/>
          <w:szCs w:val="28"/>
        </w:rPr>
        <w:t xml:space="preserve">Обеспечить &gt;97% охват иммунизацией медицинских работников, контактирующих с биологическим материалом, и &gt;80% всех медицинских работников, обеспечить лабораторное обследование на </w:t>
      </w:r>
      <w:r w:rsidRPr="00436C06">
        <w:rPr>
          <w:sz w:val="28"/>
          <w:szCs w:val="28"/>
          <w:lang w:val="en-US"/>
        </w:rPr>
        <w:t>HBsAg</w:t>
      </w:r>
      <w:r>
        <w:rPr>
          <w:sz w:val="28"/>
          <w:szCs w:val="28"/>
        </w:rPr>
        <w:t xml:space="preserve"> с учетом вакцинального статуса;</w:t>
      </w:r>
    </w:p>
    <w:p w14:paraId="36DB67AC" w14:textId="77777777" w:rsidR="00436C06" w:rsidRPr="00436C06" w:rsidRDefault="00436C06" w:rsidP="00436C06">
      <w:pPr>
        <w:pStyle w:val="aa"/>
        <w:numPr>
          <w:ilvl w:val="0"/>
          <w:numId w:val="23"/>
        </w:numPr>
        <w:jc w:val="both"/>
        <w:rPr>
          <w:sz w:val="28"/>
          <w:szCs w:val="28"/>
        </w:rPr>
      </w:pPr>
      <w:r w:rsidRPr="00436C06">
        <w:rPr>
          <w:sz w:val="28"/>
          <w:szCs w:val="28"/>
        </w:rPr>
        <w:t>Активизировать работу по организации вакцинации контактных лиц из хронических очагов ВГВ в целях недопущения п</w:t>
      </w:r>
      <w:r>
        <w:rPr>
          <w:sz w:val="28"/>
          <w:szCs w:val="28"/>
        </w:rPr>
        <w:t>оследовательной передачи вируса;</w:t>
      </w:r>
    </w:p>
    <w:p w14:paraId="1A251122" w14:textId="398C281D" w:rsidR="00436C06" w:rsidRPr="00436C06" w:rsidRDefault="00436C06" w:rsidP="00436C06">
      <w:pPr>
        <w:pStyle w:val="aa"/>
        <w:numPr>
          <w:ilvl w:val="0"/>
          <w:numId w:val="23"/>
        </w:numPr>
        <w:jc w:val="both"/>
        <w:rPr>
          <w:sz w:val="28"/>
          <w:szCs w:val="28"/>
        </w:rPr>
      </w:pPr>
      <w:r w:rsidRPr="00436C06">
        <w:rPr>
          <w:sz w:val="28"/>
          <w:szCs w:val="28"/>
        </w:rPr>
        <w:lastRenderedPageBreak/>
        <w:t>Обеспечить проведение вакцинации против ВГВ пациентам с вирусным гепатитом С в соответствии с клиническим протоколом «Диагностика и лечение пациентов (взрослое население) с хроническими вирусными гепатитами B и C», утв. пост. МЗ РБ от 19.03.2019 № 19;</w:t>
      </w:r>
    </w:p>
    <w:p w14:paraId="2A863681" w14:textId="0CECC800" w:rsidR="00204EAD" w:rsidRPr="001C38A0" w:rsidRDefault="00436C06" w:rsidP="001C38A0">
      <w:pPr>
        <w:pStyle w:val="aa"/>
        <w:numPr>
          <w:ilvl w:val="0"/>
          <w:numId w:val="23"/>
        </w:numPr>
        <w:jc w:val="both"/>
        <w:rPr>
          <w:sz w:val="28"/>
          <w:szCs w:val="28"/>
        </w:rPr>
      </w:pPr>
      <w:r w:rsidRPr="00436C06">
        <w:rPr>
          <w:sz w:val="28"/>
          <w:szCs w:val="28"/>
        </w:rPr>
        <w:t>Активизировать информационно–образовательную работу среди населения, уделив особое внимание категориям и контингентам риска.</w:t>
      </w:r>
    </w:p>
    <w:p w14:paraId="79E5C8E1" w14:textId="77777777" w:rsidR="00BC5ECE" w:rsidRPr="00BC5ECE" w:rsidRDefault="00ED4810" w:rsidP="00FE3AF5">
      <w:pPr>
        <w:pStyle w:val="aa"/>
        <w:ind w:left="0" w:firstLine="720"/>
        <w:jc w:val="both"/>
        <w:rPr>
          <w:b/>
          <w:sz w:val="28"/>
          <w:szCs w:val="28"/>
        </w:rPr>
      </w:pPr>
      <w:r>
        <w:rPr>
          <w:b/>
          <w:sz w:val="28"/>
          <w:szCs w:val="28"/>
        </w:rPr>
        <w:t>Показатель </w:t>
      </w:r>
      <w:r w:rsidR="00BC5ECE" w:rsidRPr="00ED4810">
        <w:rPr>
          <w:b/>
          <w:sz w:val="28"/>
          <w:szCs w:val="28"/>
        </w:rPr>
        <w:t>3.3.5</w:t>
      </w:r>
      <w:r w:rsidR="00BC5ECE" w:rsidRPr="00BC5ECE">
        <w:rPr>
          <w:sz w:val="28"/>
          <w:szCs w:val="28"/>
        </w:rPr>
        <w:t> </w:t>
      </w:r>
      <w:r w:rsidR="00BC5ECE" w:rsidRPr="00BC5ECE">
        <w:rPr>
          <w:b/>
          <w:sz w:val="28"/>
          <w:szCs w:val="28"/>
        </w:rPr>
        <w:t>Число людей, нуждающихся в лечении от "забытых" тропических болезней</w:t>
      </w:r>
    </w:p>
    <w:p w14:paraId="7F584DA8" w14:textId="2DEFC2AD" w:rsidR="00BC5ECE" w:rsidRPr="002030F4" w:rsidRDefault="00BC5ECE" w:rsidP="00BC5ECE">
      <w:pPr>
        <w:widowControl w:val="0"/>
        <w:autoSpaceDE w:val="0"/>
        <w:autoSpaceDN w:val="0"/>
        <w:adjustRightInd w:val="0"/>
        <w:ind w:firstLine="708"/>
        <w:jc w:val="both"/>
        <w:rPr>
          <w:sz w:val="28"/>
          <w:szCs w:val="28"/>
        </w:rPr>
      </w:pPr>
      <w:r w:rsidRPr="002030F4">
        <w:rPr>
          <w:sz w:val="28"/>
          <w:szCs w:val="28"/>
        </w:rPr>
        <w:t xml:space="preserve">С целью санитарной охраны территории </w:t>
      </w:r>
      <w:r w:rsidR="002030F4">
        <w:rPr>
          <w:sz w:val="28"/>
          <w:szCs w:val="28"/>
        </w:rPr>
        <w:t xml:space="preserve">Дрибинского </w:t>
      </w:r>
      <w:r w:rsidRPr="002030F4">
        <w:rPr>
          <w:sz w:val="28"/>
          <w:szCs w:val="28"/>
        </w:rPr>
        <w:t xml:space="preserve">района </w:t>
      </w:r>
      <w:r w:rsidR="002030F4">
        <w:rPr>
          <w:sz w:val="28"/>
          <w:szCs w:val="28"/>
        </w:rPr>
        <w:t>11</w:t>
      </w:r>
      <w:r w:rsidRPr="002030F4">
        <w:rPr>
          <w:sz w:val="28"/>
          <w:szCs w:val="28"/>
        </w:rPr>
        <w:t>.06.2022 проведен</w:t>
      </w:r>
      <w:r w:rsidR="002030F4">
        <w:rPr>
          <w:sz w:val="28"/>
          <w:szCs w:val="28"/>
        </w:rPr>
        <w:t xml:space="preserve"> </w:t>
      </w:r>
      <w:r w:rsidRPr="002030F4">
        <w:rPr>
          <w:sz w:val="28"/>
          <w:szCs w:val="28"/>
        </w:rPr>
        <w:t xml:space="preserve">проведён </w:t>
      </w:r>
      <w:r w:rsidR="002030F4">
        <w:rPr>
          <w:sz w:val="28"/>
          <w:szCs w:val="28"/>
        </w:rPr>
        <w:t xml:space="preserve">районный </w:t>
      </w:r>
      <w:r w:rsidRPr="002030F4">
        <w:rPr>
          <w:sz w:val="28"/>
          <w:szCs w:val="28"/>
        </w:rPr>
        <w:t xml:space="preserve">смотр- конкурс санитарных дружин района по работе в чрезвычайных ситуациях по локализации и ликвидации очагов радиоактивного, химического поражения, очагов </w:t>
      </w:r>
      <w:r w:rsidR="00DC4934" w:rsidRPr="002030F4">
        <w:rPr>
          <w:sz w:val="28"/>
          <w:szCs w:val="28"/>
        </w:rPr>
        <w:t>инфекционных</w:t>
      </w:r>
      <w:r w:rsidR="00DC4934">
        <w:rPr>
          <w:sz w:val="28"/>
          <w:szCs w:val="28"/>
        </w:rPr>
        <w:t xml:space="preserve"> </w:t>
      </w:r>
      <w:r w:rsidR="00DC4934" w:rsidRPr="002030F4">
        <w:rPr>
          <w:sz w:val="28"/>
          <w:szCs w:val="28"/>
        </w:rPr>
        <w:t>заболеваний,</w:t>
      </w:r>
      <w:r w:rsidRPr="002030F4">
        <w:rPr>
          <w:sz w:val="28"/>
          <w:szCs w:val="28"/>
        </w:rPr>
        <w:t xml:space="preserve"> имеющих международное значение. </w:t>
      </w:r>
    </w:p>
    <w:p w14:paraId="79A811DA" w14:textId="30FF9EBB" w:rsidR="00BC5ECE" w:rsidRPr="002030F4" w:rsidRDefault="0088661E" w:rsidP="002030F4">
      <w:pPr>
        <w:widowControl w:val="0"/>
        <w:autoSpaceDE w:val="0"/>
        <w:autoSpaceDN w:val="0"/>
        <w:adjustRightInd w:val="0"/>
        <w:ind w:firstLine="708"/>
        <w:jc w:val="both"/>
        <w:rPr>
          <w:sz w:val="28"/>
          <w:szCs w:val="28"/>
        </w:rPr>
      </w:pPr>
      <w:r w:rsidRPr="002030F4">
        <w:rPr>
          <w:sz w:val="28"/>
          <w:szCs w:val="28"/>
        </w:rPr>
        <w:t>11.08</w:t>
      </w:r>
      <w:r w:rsidR="00BC5ECE" w:rsidRPr="002030F4">
        <w:rPr>
          <w:sz w:val="28"/>
          <w:szCs w:val="28"/>
        </w:rPr>
        <w:t xml:space="preserve">.2022 на базе </w:t>
      </w:r>
      <w:r w:rsidRPr="002030F4">
        <w:rPr>
          <w:sz w:val="28"/>
          <w:szCs w:val="28"/>
        </w:rPr>
        <w:t>УЗ «Дрибинская ЦРБ» проведено районное</w:t>
      </w:r>
      <w:r w:rsidR="00BC5ECE" w:rsidRPr="002030F4">
        <w:rPr>
          <w:sz w:val="28"/>
          <w:szCs w:val="28"/>
        </w:rPr>
        <w:t xml:space="preserve"> учение- семинар по работе организаций здравоохранения при выявлении больного холерой. В учении приняли участие: </w:t>
      </w:r>
      <w:r w:rsidR="002030F4" w:rsidRPr="002030F4">
        <w:rPr>
          <w:sz w:val="28"/>
          <w:szCs w:val="28"/>
        </w:rPr>
        <w:t>районный центр гигиены и эпидемиологии, це</w:t>
      </w:r>
      <w:r w:rsidR="00DC4934">
        <w:rPr>
          <w:sz w:val="28"/>
          <w:szCs w:val="28"/>
        </w:rPr>
        <w:t>н</w:t>
      </w:r>
      <w:r w:rsidR="002030F4" w:rsidRPr="002030F4">
        <w:rPr>
          <w:sz w:val="28"/>
          <w:szCs w:val="28"/>
        </w:rPr>
        <w:t>тральная районная больница, организации здравоохранения района, сотрудники железнодорожной станции Темный Лес, Дрибинского РОВД.</w:t>
      </w:r>
    </w:p>
    <w:p w14:paraId="50297B92" w14:textId="6A3CEA22" w:rsidR="00BC5ECE" w:rsidRPr="001C38A0" w:rsidRDefault="00BC5ECE" w:rsidP="001C38A0">
      <w:pPr>
        <w:widowControl w:val="0"/>
        <w:autoSpaceDE w:val="0"/>
        <w:autoSpaceDN w:val="0"/>
        <w:adjustRightInd w:val="0"/>
        <w:ind w:firstLine="708"/>
        <w:jc w:val="both"/>
        <w:rPr>
          <w:sz w:val="28"/>
          <w:szCs w:val="28"/>
        </w:rPr>
      </w:pPr>
      <w:r w:rsidRPr="002030F4">
        <w:rPr>
          <w:sz w:val="28"/>
          <w:szCs w:val="28"/>
        </w:rPr>
        <w:t xml:space="preserve">Совместно с </w:t>
      </w:r>
      <w:r w:rsidR="002030F4" w:rsidRPr="002030F4">
        <w:rPr>
          <w:sz w:val="28"/>
          <w:szCs w:val="28"/>
        </w:rPr>
        <w:t>сотрудниками УЗ «Дрибинска</w:t>
      </w:r>
      <w:r w:rsidR="00DC4934">
        <w:rPr>
          <w:sz w:val="28"/>
          <w:szCs w:val="28"/>
        </w:rPr>
        <w:t>я</w:t>
      </w:r>
      <w:r w:rsidR="002030F4" w:rsidRPr="002030F4">
        <w:rPr>
          <w:sz w:val="28"/>
          <w:szCs w:val="28"/>
        </w:rPr>
        <w:t xml:space="preserve"> ЦРБ» проведен ряд </w:t>
      </w:r>
      <w:r w:rsidRPr="002030F4">
        <w:rPr>
          <w:sz w:val="28"/>
          <w:szCs w:val="28"/>
        </w:rPr>
        <w:t>встреч с сотрудниками социальных служб, осуществляющих уход за пожилыми гражданами и инвалидами</w:t>
      </w:r>
      <w:r w:rsidR="002030F4" w:rsidRPr="002030F4">
        <w:rPr>
          <w:sz w:val="28"/>
          <w:szCs w:val="28"/>
        </w:rPr>
        <w:t xml:space="preserve"> </w:t>
      </w:r>
      <w:r w:rsidRPr="002030F4">
        <w:rPr>
          <w:sz w:val="28"/>
          <w:szCs w:val="28"/>
        </w:rPr>
        <w:t>по организации</w:t>
      </w:r>
      <w:r w:rsidRPr="00BC5ECE">
        <w:rPr>
          <w:color w:val="FF0000"/>
          <w:sz w:val="28"/>
          <w:szCs w:val="28"/>
        </w:rPr>
        <w:t xml:space="preserve"> </w:t>
      </w:r>
      <w:r w:rsidRPr="00204EAD">
        <w:rPr>
          <w:sz w:val="28"/>
          <w:szCs w:val="28"/>
        </w:rPr>
        <w:t xml:space="preserve">вакцинации сотрудников и обслуживаемых против инфекции COVID-19. </w:t>
      </w:r>
    </w:p>
    <w:p w14:paraId="6276745E" w14:textId="77777777" w:rsidR="00E81171" w:rsidRDefault="00ED4810" w:rsidP="00E81171">
      <w:pPr>
        <w:widowControl w:val="0"/>
        <w:autoSpaceDE w:val="0"/>
        <w:autoSpaceDN w:val="0"/>
        <w:adjustRightInd w:val="0"/>
        <w:ind w:firstLine="709"/>
        <w:jc w:val="both"/>
        <w:rPr>
          <w:rFonts w:eastAsia="PMingLiU"/>
          <w:b/>
          <w:color w:val="000000"/>
          <w:sz w:val="28"/>
          <w:szCs w:val="28"/>
          <w:shd w:val="clear" w:color="auto" w:fill="FFFFFF"/>
          <w:lang w:eastAsia="zh-TW"/>
        </w:rPr>
      </w:pPr>
      <w:r>
        <w:rPr>
          <w:rFonts w:eastAsia="PMingLiU"/>
          <w:b/>
          <w:sz w:val="28"/>
          <w:szCs w:val="28"/>
        </w:rPr>
        <w:t xml:space="preserve">Показатель </w:t>
      </w:r>
      <w:r w:rsidR="00E81171" w:rsidRPr="00E81171">
        <w:rPr>
          <w:rFonts w:eastAsia="PMingLiU"/>
          <w:b/>
          <w:sz w:val="28"/>
          <w:szCs w:val="28"/>
        </w:rPr>
        <w:t>3.4.1 </w:t>
      </w:r>
      <w:r w:rsidR="00E81171" w:rsidRPr="00E81171">
        <w:rPr>
          <w:rFonts w:eastAsia="PMingLiU"/>
          <w:b/>
          <w:color w:val="000000"/>
          <w:sz w:val="28"/>
          <w:szCs w:val="28"/>
          <w:shd w:val="clear" w:color="auto" w:fill="FFFFFF"/>
          <w:lang w:eastAsia="zh-TW"/>
        </w:rPr>
        <w:t xml:space="preserve">Смертность от сердечно-сосудистых заболеваний, рака, диабета, хронических респираторных заболеваний (на 100000 человек населения) </w:t>
      </w:r>
    </w:p>
    <w:p w14:paraId="755B1C4D" w14:textId="4758A13A" w:rsidR="00E81171" w:rsidRDefault="004E38D5" w:rsidP="00E81171">
      <w:pPr>
        <w:widowControl w:val="0"/>
        <w:autoSpaceDE w:val="0"/>
        <w:autoSpaceDN w:val="0"/>
        <w:adjustRightInd w:val="0"/>
        <w:ind w:firstLine="709"/>
        <w:jc w:val="both"/>
        <w:rPr>
          <w:rFonts w:eastAsia="PMingLiU"/>
          <w:bCs/>
          <w:color w:val="000000"/>
          <w:sz w:val="28"/>
          <w:szCs w:val="28"/>
          <w:shd w:val="clear" w:color="auto" w:fill="FFFFFF"/>
          <w:lang w:eastAsia="zh-TW"/>
        </w:rPr>
      </w:pPr>
      <w:r>
        <w:rPr>
          <w:rFonts w:eastAsia="PMingLiU"/>
          <w:bCs/>
          <w:color w:val="000000"/>
          <w:sz w:val="28"/>
          <w:szCs w:val="28"/>
          <w:shd w:val="clear" w:color="auto" w:fill="FFFFFF"/>
          <w:lang w:eastAsia="zh-TW"/>
        </w:rPr>
        <w:t>Во исполнении приказа Министерства здравоохранения Республики Беларусь от 16.11.2018 №186, приказа ГУп</w:t>
      </w:r>
      <w:r w:rsidR="00787C83">
        <w:rPr>
          <w:rFonts w:eastAsia="PMingLiU"/>
          <w:bCs/>
          <w:color w:val="000000"/>
          <w:sz w:val="28"/>
          <w:szCs w:val="28"/>
          <w:shd w:val="clear" w:color="auto" w:fill="FFFFFF"/>
          <w:lang w:eastAsia="zh-TW"/>
        </w:rPr>
        <w:t>о3</w:t>
      </w:r>
      <w:r>
        <w:rPr>
          <w:rFonts w:eastAsia="PMingLiU"/>
          <w:bCs/>
          <w:color w:val="000000"/>
          <w:sz w:val="28"/>
          <w:szCs w:val="28"/>
          <w:shd w:val="clear" w:color="auto" w:fill="FFFFFF"/>
          <w:lang w:eastAsia="zh-TW"/>
        </w:rPr>
        <w:t xml:space="preserve"> 53 от 29.11.2018г. №669 «О реализации пилотного проекта «Заботливая поликлиника», с целью внедрения организационных технологий, направленных на повышение удовлетворенности населения качеством и порядком оказания медицинской помощи, улучшения доступности получения медицинской помощи УЗ «Дрибинская ЦРБ» и во исполнении приказов главного врача УЗ «Дрибинская ЦРБ» ОТ 10.11.2018г. №101 «О реализации пилотного проекта «Заботливая поликлиника» в УЗ «Дрибинская ЦРБ» проведена реализация данного проекта. Во всех структурных амбулаторно-поликлинических подразделениях Дрибинского района проводятся мероприятия в рамках пациент-ориентированного подхода при реализации проекта «Заботливая поликлиника».</w:t>
      </w:r>
    </w:p>
    <w:p w14:paraId="03719B6F" w14:textId="620C35FF" w:rsidR="004E38D5" w:rsidRPr="00D744F6" w:rsidRDefault="004E38D5" w:rsidP="00D744F6">
      <w:pPr>
        <w:pStyle w:val="aa"/>
        <w:widowControl w:val="0"/>
        <w:numPr>
          <w:ilvl w:val="0"/>
          <w:numId w:val="37"/>
        </w:numPr>
        <w:autoSpaceDE w:val="0"/>
        <w:autoSpaceDN w:val="0"/>
        <w:adjustRightInd w:val="0"/>
        <w:jc w:val="both"/>
        <w:rPr>
          <w:rFonts w:eastAsia="PMingLiU"/>
          <w:bCs/>
          <w:sz w:val="28"/>
          <w:szCs w:val="28"/>
          <w:lang w:eastAsia="zh-TW"/>
        </w:rPr>
      </w:pPr>
      <w:r w:rsidRPr="00D744F6">
        <w:rPr>
          <w:rFonts w:eastAsia="PMingLiU"/>
          <w:bCs/>
          <w:sz w:val="28"/>
          <w:szCs w:val="28"/>
          <w:lang w:eastAsia="zh-TW"/>
        </w:rPr>
        <w:t>06.10.2022 проведено заседание райисполкома «Об итогах выполнения регионального комплекса мероприятий в Дрибинском районе Государственной программы «Здоровье народа и демографическая безопасность» на 2021-2025 годы», решение №20-1 от 06.10.2022;</w:t>
      </w:r>
    </w:p>
    <w:p w14:paraId="5308F147" w14:textId="5DFCAD75" w:rsidR="004E38D5" w:rsidRPr="00D744F6" w:rsidRDefault="004E38D5" w:rsidP="00D744F6">
      <w:pPr>
        <w:pStyle w:val="aa"/>
        <w:widowControl w:val="0"/>
        <w:numPr>
          <w:ilvl w:val="0"/>
          <w:numId w:val="37"/>
        </w:numPr>
        <w:autoSpaceDE w:val="0"/>
        <w:autoSpaceDN w:val="0"/>
        <w:adjustRightInd w:val="0"/>
        <w:jc w:val="both"/>
        <w:rPr>
          <w:rFonts w:eastAsia="PMingLiU"/>
          <w:bCs/>
          <w:sz w:val="28"/>
          <w:szCs w:val="28"/>
          <w:lang w:eastAsia="zh-TW"/>
        </w:rPr>
      </w:pPr>
      <w:r w:rsidRPr="00D744F6">
        <w:rPr>
          <w:rFonts w:eastAsia="PMingLiU"/>
          <w:bCs/>
          <w:sz w:val="28"/>
          <w:szCs w:val="28"/>
          <w:lang w:eastAsia="zh-TW"/>
        </w:rPr>
        <w:t xml:space="preserve">20.10.2022 проведено заседание райисполкома «Об итогах выполнения </w:t>
      </w:r>
      <w:r w:rsidRPr="00D744F6">
        <w:rPr>
          <w:rFonts w:eastAsia="PMingLiU"/>
          <w:bCs/>
          <w:sz w:val="28"/>
          <w:szCs w:val="28"/>
          <w:lang w:eastAsia="zh-TW"/>
        </w:rPr>
        <w:lastRenderedPageBreak/>
        <w:t>регионального комплекса мероприятий в Дрибинском районе Государственной программы «Здоровье народа и демографическая безопасность» на 2021-2025 годы», решение 20.10.2022 №31-1</w:t>
      </w:r>
    </w:p>
    <w:p w14:paraId="4359B43A" w14:textId="77777777" w:rsidR="00E81171" w:rsidRDefault="00ED4810" w:rsidP="00E81171">
      <w:pPr>
        <w:widowControl w:val="0"/>
        <w:autoSpaceDE w:val="0"/>
        <w:autoSpaceDN w:val="0"/>
        <w:adjustRightInd w:val="0"/>
        <w:ind w:firstLine="709"/>
        <w:jc w:val="both"/>
        <w:rPr>
          <w:rFonts w:eastAsia="PMingLiU"/>
          <w:b/>
          <w:color w:val="000000"/>
          <w:sz w:val="28"/>
          <w:szCs w:val="28"/>
          <w:shd w:val="clear" w:color="auto" w:fill="FFFFFF"/>
          <w:lang w:eastAsia="zh-TW"/>
        </w:rPr>
      </w:pPr>
      <w:r>
        <w:rPr>
          <w:rFonts w:eastAsia="PMingLiU"/>
          <w:b/>
          <w:sz w:val="28"/>
          <w:szCs w:val="28"/>
        </w:rPr>
        <w:t xml:space="preserve">Показатель </w:t>
      </w:r>
      <w:r w:rsidR="00E81171" w:rsidRPr="00E81171">
        <w:rPr>
          <w:rFonts w:eastAsia="PMingLiU"/>
          <w:b/>
          <w:sz w:val="28"/>
          <w:szCs w:val="28"/>
        </w:rPr>
        <w:t>3.4.2 </w:t>
      </w:r>
      <w:r w:rsidR="00E81171" w:rsidRPr="00E81171">
        <w:rPr>
          <w:rFonts w:eastAsia="PMingLiU"/>
          <w:b/>
          <w:color w:val="000000"/>
          <w:sz w:val="28"/>
          <w:szCs w:val="28"/>
          <w:shd w:val="clear" w:color="auto" w:fill="FFFFFF"/>
          <w:lang w:eastAsia="zh-TW"/>
        </w:rPr>
        <w:t xml:space="preserve">Смертность от самоубийств (на 100000 человек населения) </w:t>
      </w:r>
    </w:p>
    <w:p w14:paraId="6363F174" w14:textId="2A11EA6A" w:rsidR="00E81171" w:rsidRDefault="004E38D5" w:rsidP="00E81171">
      <w:pPr>
        <w:autoSpaceDE w:val="0"/>
        <w:autoSpaceDN w:val="0"/>
        <w:adjustRightInd w:val="0"/>
        <w:jc w:val="both"/>
        <w:rPr>
          <w:rFonts w:eastAsia="PMingLiU"/>
          <w:bCs/>
          <w:sz w:val="28"/>
          <w:szCs w:val="28"/>
        </w:rPr>
      </w:pPr>
      <w:r>
        <w:rPr>
          <w:rFonts w:eastAsia="PMingLiU"/>
          <w:b/>
          <w:sz w:val="28"/>
          <w:szCs w:val="28"/>
        </w:rPr>
        <w:tab/>
      </w:r>
      <w:r>
        <w:rPr>
          <w:rFonts w:eastAsia="PMingLiU"/>
          <w:bCs/>
          <w:sz w:val="28"/>
          <w:szCs w:val="28"/>
        </w:rPr>
        <w:t>В</w:t>
      </w:r>
      <w:r w:rsidR="00D744F6">
        <w:rPr>
          <w:rFonts w:eastAsia="PMingLiU"/>
          <w:bCs/>
          <w:sz w:val="28"/>
          <w:szCs w:val="28"/>
        </w:rPr>
        <w:t> </w:t>
      </w:r>
      <w:r>
        <w:rPr>
          <w:rFonts w:eastAsia="PMingLiU"/>
          <w:bCs/>
          <w:sz w:val="28"/>
          <w:szCs w:val="28"/>
        </w:rPr>
        <w:t>Дрибинском</w:t>
      </w:r>
      <w:r w:rsidR="00D744F6">
        <w:rPr>
          <w:rFonts w:eastAsia="PMingLiU"/>
          <w:bCs/>
          <w:sz w:val="28"/>
          <w:szCs w:val="28"/>
        </w:rPr>
        <w:t> </w:t>
      </w:r>
      <w:r>
        <w:rPr>
          <w:rFonts w:eastAsia="PMingLiU"/>
          <w:bCs/>
          <w:sz w:val="28"/>
          <w:szCs w:val="28"/>
        </w:rPr>
        <w:t>районе</w:t>
      </w:r>
      <w:r w:rsidR="00D744F6">
        <w:rPr>
          <w:rFonts w:eastAsia="PMingLiU"/>
          <w:bCs/>
          <w:sz w:val="28"/>
          <w:szCs w:val="28"/>
        </w:rPr>
        <w:t> </w:t>
      </w:r>
      <w:r>
        <w:rPr>
          <w:rFonts w:eastAsia="PMingLiU"/>
          <w:bCs/>
          <w:sz w:val="28"/>
          <w:szCs w:val="28"/>
        </w:rPr>
        <w:t>предусмотрено</w:t>
      </w:r>
      <w:r w:rsidR="00D744F6">
        <w:rPr>
          <w:rFonts w:eastAsia="PMingLiU"/>
          <w:bCs/>
          <w:sz w:val="28"/>
          <w:szCs w:val="28"/>
        </w:rPr>
        <w:t> </w:t>
      </w:r>
      <w:r>
        <w:rPr>
          <w:rFonts w:eastAsia="PMingLiU"/>
          <w:bCs/>
          <w:sz w:val="28"/>
          <w:szCs w:val="28"/>
        </w:rPr>
        <w:t>межведомственное</w:t>
      </w:r>
      <w:r w:rsidR="00D744F6">
        <w:rPr>
          <w:rFonts w:eastAsia="PMingLiU"/>
          <w:bCs/>
          <w:sz w:val="28"/>
          <w:szCs w:val="28"/>
        </w:rPr>
        <w:t> </w:t>
      </w:r>
      <w:r>
        <w:rPr>
          <w:rFonts w:eastAsia="PMingLiU"/>
          <w:bCs/>
          <w:sz w:val="28"/>
          <w:szCs w:val="28"/>
        </w:rPr>
        <w:t>взаимодействие</w:t>
      </w:r>
      <w:r w:rsidR="00923225">
        <w:rPr>
          <w:rFonts w:eastAsia="PMingLiU"/>
          <w:bCs/>
          <w:sz w:val="28"/>
          <w:szCs w:val="28"/>
        </w:rPr>
        <w:t xml:space="preserve"> по вопросам профилактики кризисных состояний и суицидов.</w:t>
      </w:r>
    </w:p>
    <w:p w14:paraId="0BAAA32D" w14:textId="4BD800B0" w:rsidR="00923225" w:rsidRDefault="00923225" w:rsidP="00E81171">
      <w:pPr>
        <w:autoSpaceDE w:val="0"/>
        <w:autoSpaceDN w:val="0"/>
        <w:adjustRightInd w:val="0"/>
        <w:jc w:val="both"/>
        <w:rPr>
          <w:rFonts w:eastAsia="PMingLiU"/>
          <w:bCs/>
          <w:sz w:val="28"/>
          <w:szCs w:val="28"/>
        </w:rPr>
      </w:pPr>
      <w:r>
        <w:rPr>
          <w:rFonts w:eastAsia="PMingLiU"/>
          <w:bCs/>
          <w:sz w:val="28"/>
          <w:szCs w:val="28"/>
        </w:rPr>
        <w:tab/>
        <w:t>Практически повсеместно на сайтах учреждений образования, здравоохранения, социального обслуживания. Внутренних дел размещена информация о «телефонах доверия», адреса и телефоны государственных антикризисных и психотерапевтических центров, центров дружественного отношения к подросткам; размещается информация для родителей, педагогов, детей по выходу из кризисных ситуаций, методические рекомендации по формированию позитивного отношения к жизни.</w:t>
      </w:r>
    </w:p>
    <w:p w14:paraId="389F367B" w14:textId="624D5D47" w:rsidR="00923225" w:rsidRDefault="00923225" w:rsidP="00E81171">
      <w:pPr>
        <w:autoSpaceDE w:val="0"/>
        <w:autoSpaceDN w:val="0"/>
        <w:adjustRightInd w:val="0"/>
        <w:jc w:val="both"/>
        <w:rPr>
          <w:rFonts w:eastAsia="PMingLiU"/>
          <w:bCs/>
          <w:sz w:val="28"/>
          <w:szCs w:val="28"/>
        </w:rPr>
      </w:pPr>
      <w:r>
        <w:rPr>
          <w:rFonts w:eastAsia="PMingLiU"/>
          <w:bCs/>
          <w:sz w:val="28"/>
          <w:szCs w:val="28"/>
        </w:rPr>
        <w:tab/>
        <w:t>В 2022 году участием всех заинтересованных прошла информационно-образовательная акция «Дом без насилия».</w:t>
      </w:r>
    </w:p>
    <w:p w14:paraId="4D0064E5" w14:textId="41A30642" w:rsidR="00923225" w:rsidRDefault="00923225" w:rsidP="00E81171">
      <w:pPr>
        <w:autoSpaceDE w:val="0"/>
        <w:autoSpaceDN w:val="0"/>
        <w:adjustRightInd w:val="0"/>
        <w:jc w:val="both"/>
        <w:rPr>
          <w:rFonts w:eastAsia="PMingLiU"/>
          <w:bCs/>
          <w:sz w:val="28"/>
          <w:szCs w:val="28"/>
        </w:rPr>
      </w:pPr>
      <w:r>
        <w:rPr>
          <w:rFonts w:eastAsia="PMingLiU"/>
          <w:bCs/>
          <w:sz w:val="28"/>
          <w:szCs w:val="28"/>
        </w:rPr>
        <w:tab/>
        <w:t xml:space="preserve">В </w:t>
      </w:r>
      <w:r w:rsidR="00AA28CD">
        <w:rPr>
          <w:rFonts w:eastAsia="PMingLiU"/>
          <w:bCs/>
          <w:sz w:val="28"/>
          <w:szCs w:val="28"/>
        </w:rPr>
        <w:t>апреле 2022 года прошел межведомственный «круглый стол» по вопросам оказания помощи жертвам насилия в семье. Приняли участие психологи, представители уголовно-исполнительной инспекции Дрибинского РОВД, заведующий «кризисной комнаты», участковые инспектора Дрибинского РОВД. Основным вопросом было предупреждение правонарушений в сфере семейно-бытовых отношений, своевременное оказание помощи (психологической, медицинской, юридической, материальной, в предоставлении временного прибывания и др.).</w:t>
      </w:r>
    </w:p>
    <w:p w14:paraId="617172E3" w14:textId="59506ABA" w:rsidR="00AA28CD" w:rsidRDefault="00AA28CD" w:rsidP="00E81171">
      <w:pPr>
        <w:autoSpaceDE w:val="0"/>
        <w:autoSpaceDN w:val="0"/>
        <w:adjustRightInd w:val="0"/>
        <w:jc w:val="both"/>
        <w:rPr>
          <w:rFonts w:eastAsia="PMingLiU"/>
          <w:bCs/>
          <w:sz w:val="28"/>
          <w:szCs w:val="28"/>
        </w:rPr>
      </w:pPr>
      <w:r>
        <w:rPr>
          <w:rFonts w:eastAsia="PMingLiU"/>
          <w:bCs/>
          <w:sz w:val="28"/>
          <w:szCs w:val="28"/>
        </w:rPr>
        <w:tab/>
        <w:t>Ежегодно в рамках совместного с управлением по образованию городского информационно-образовательного проекта «Слагаемые здоровья» принимает участие УЗ «Дрибинская ЦРБ».</w:t>
      </w:r>
    </w:p>
    <w:p w14:paraId="7D1B3902" w14:textId="324FE591" w:rsidR="00AA28CD" w:rsidRDefault="00AA28CD" w:rsidP="00E81171">
      <w:pPr>
        <w:autoSpaceDE w:val="0"/>
        <w:autoSpaceDN w:val="0"/>
        <w:adjustRightInd w:val="0"/>
        <w:jc w:val="both"/>
        <w:rPr>
          <w:rFonts w:eastAsia="PMingLiU"/>
          <w:bCs/>
          <w:sz w:val="28"/>
          <w:szCs w:val="28"/>
        </w:rPr>
      </w:pPr>
      <w:r>
        <w:rPr>
          <w:rFonts w:eastAsia="PMingLiU"/>
          <w:bCs/>
          <w:sz w:val="28"/>
          <w:szCs w:val="28"/>
        </w:rPr>
        <w:tab/>
        <w:t>В 2022 году было размещено в СМИ материалов по сохранению психического здоровья, в т.ч. газеты - 2, сайт - 1.</w:t>
      </w:r>
    </w:p>
    <w:p w14:paraId="5F1FAB70" w14:textId="3ED769DC" w:rsidR="00172A41" w:rsidRPr="002D626B" w:rsidRDefault="00172A41" w:rsidP="002D626B">
      <w:pPr>
        <w:pStyle w:val="aa"/>
        <w:widowControl w:val="0"/>
        <w:numPr>
          <w:ilvl w:val="0"/>
          <w:numId w:val="31"/>
        </w:numPr>
        <w:autoSpaceDE w:val="0"/>
        <w:autoSpaceDN w:val="0"/>
        <w:adjustRightInd w:val="0"/>
        <w:jc w:val="both"/>
        <w:rPr>
          <w:rFonts w:eastAsia="PMingLiU"/>
          <w:bCs/>
          <w:sz w:val="28"/>
          <w:szCs w:val="28"/>
          <w:lang w:eastAsia="zh-TW"/>
        </w:rPr>
      </w:pPr>
      <w:r w:rsidRPr="002D626B">
        <w:rPr>
          <w:rFonts w:eastAsia="PMingLiU"/>
          <w:bCs/>
          <w:sz w:val="28"/>
          <w:szCs w:val="28"/>
          <w:lang w:eastAsia="zh-TW"/>
        </w:rPr>
        <w:t>06.10.2022 проведено заседание райисполкома «Об итогах выполнения регионального комплекса мероприятий в Дрибинском районе Государственной программы «Здоровье народа и демографическая безопасность» на 2021-2025 годы», решение №20-1 от 06.10.2022;</w:t>
      </w:r>
    </w:p>
    <w:p w14:paraId="530970A1" w14:textId="4D1736BF" w:rsidR="00172A41" w:rsidRPr="002D626B" w:rsidRDefault="00172A41" w:rsidP="002D626B">
      <w:pPr>
        <w:pStyle w:val="aa"/>
        <w:numPr>
          <w:ilvl w:val="0"/>
          <w:numId w:val="30"/>
        </w:numPr>
        <w:autoSpaceDE w:val="0"/>
        <w:autoSpaceDN w:val="0"/>
        <w:adjustRightInd w:val="0"/>
        <w:jc w:val="both"/>
        <w:rPr>
          <w:rFonts w:eastAsia="PMingLiU"/>
          <w:bCs/>
          <w:sz w:val="28"/>
          <w:szCs w:val="28"/>
          <w:lang w:eastAsia="zh-TW"/>
        </w:rPr>
      </w:pPr>
      <w:r w:rsidRPr="002D626B">
        <w:rPr>
          <w:rFonts w:eastAsia="PMingLiU"/>
          <w:bCs/>
          <w:sz w:val="28"/>
          <w:szCs w:val="28"/>
          <w:lang w:eastAsia="zh-TW"/>
        </w:rPr>
        <w:t>20.10.2022 проведено заседание райисполкома «Об итогах выполнения регионального комплекса мероприятий в Дрибинском районе Государственной программы «Здоровье народа и демографическая безопасность» на 2021-2025 годы», решение 20.10.2022 №31-1</w:t>
      </w:r>
    </w:p>
    <w:p w14:paraId="0C32EDEC" w14:textId="50E9777F" w:rsidR="00E81171" w:rsidRDefault="00ED4810" w:rsidP="00E81171">
      <w:pPr>
        <w:autoSpaceDE w:val="0"/>
        <w:autoSpaceDN w:val="0"/>
        <w:adjustRightInd w:val="0"/>
        <w:ind w:firstLine="708"/>
        <w:jc w:val="both"/>
        <w:rPr>
          <w:rFonts w:eastAsia="PMingLiU"/>
          <w:b/>
          <w:color w:val="000000"/>
          <w:sz w:val="28"/>
          <w:szCs w:val="28"/>
          <w:shd w:val="clear" w:color="auto" w:fill="FFFFFF"/>
          <w:lang w:eastAsia="zh-TW"/>
        </w:rPr>
      </w:pPr>
      <w:r>
        <w:rPr>
          <w:rFonts w:eastAsia="PMingLiU"/>
          <w:b/>
          <w:sz w:val="28"/>
          <w:szCs w:val="28"/>
        </w:rPr>
        <w:t xml:space="preserve">Показатель </w:t>
      </w:r>
      <w:r w:rsidR="00E81171" w:rsidRPr="00E81171">
        <w:rPr>
          <w:rFonts w:eastAsia="PMingLiU"/>
          <w:b/>
          <w:sz w:val="28"/>
          <w:szCs w:val="28"/>
        </w:rPr>
        <w:t>3.5.1.1 </w:t>
      </w:r>
      <w:r w:rsidR="00E81171" w:rsidRPr="00E81171">
        <w:rPr>
          <w:rFonts w:eastAsia="PMingLiU"/>
          <w:b/>
          <w:color w:val="000000"/>
          <w:sz w:val="28"/>
          <w:szCs w:val="28"/>
          <w:shd w:val="clear" w:color="auto" w:fill="FFFFFF"/>
          <w:lang w:eastAsia="zh-TW"/>
        </w:rPr>
        <w:t xml:space="preserve">Общее число обратившихся за медицинской помощью в организации здравоохранения по причине употребления психоактивных веществ (человек) </w:t>
      </w:r>
      <w:r w:rsidR="00172A41">
        <w:rPr>
          <w:rFonts w:eastAsia="PMingLiU"/>
          <w:b/>
          <w:color w:val="000000"/>
          <w:sz w:val="28"/>
          <w:szCs w:val="28"/>
          <w:shd w:val="clear" w:color="auto" w:fill="FFFFFF"/>
          <w:lang w:eastAsia="zh-TW"/>
        </w:rPr>
        <w:t>- за 2022 год – 265 чел.</w:t>
      </w:r>
    </w:p>
    <w:p w14:paraId="18DE371A" w14:textId="4EB0866A" w:rsidR="00E81171" w:rsidRDefault="00172A41" w:rsidP="00E81171">
      <w:pPr>
        <w:autoSpaceDE w:val="0"/>
        <w:autoSpaceDN w:val="0"/>
        <w:adjustRightInd w:val="0"/>
        <w:jc w:val="both"/>
        <w:rPr>
          <w:rFonts w:eastAsia="PMingLiU"/>
          <w:bCs/>
          <w:color w:val="000000"/>
          <w:sz w:val="28"/>
          <w:szCs w:val="28"/>
          <w:shd w:val="clear" w:color="auto" w:fill="FFFFFF"/>
          <w:lang w:eastAsia="zh-TW"/>
        </w:rPr>
      </w:pPr>
      <w:r>
        <w:rPr>
          <w:rFonts w:eastAsia="PMingLiU"/>
          <w:b/>
          <w:color w:val="000000"/>
          <w:sz w:val="28"/>
          <w:szCs w:val="28"/>
          <w:shd w:val="clear" w:color="auto" w:fill="FFFFFF"/>
          <w:lang w:eastAsia="zh-TW"/>
        </w:rPr>
        <w:tab/>
      </w:r>
      <w:r>
        <w:rPr>
          <w:rFonts w:eastAsia="PMingLiU"/>
          <w:bCs/>
          <w:color w:val="000000"/>
          <w:sz w:val="28"/>
          <w:szCs w:val="28"/>
          <w:shd w:val="clear" w:color="auto" w:fill="FFFFFF"/>
          <w:lang w:eastAsia="zh-TW"/>
        </w:rPr>
        <w:t>Межведомственное взаимодействие всех организаций, осуществляющих деятельность, для продвижения среди населения современной социально адаптированной стратегии поведения осуществляется за счет совершенствования психологической и социальной поддержки, в первую очередь молодежи, по профилактике наркомании.</w:t>
      </w:r>
    </w:p>
    <w:p w14:paraId="65215FEE" w14:textId="7775D2F2" w:rsidR="00172A41" w:rsidRDefault="00172A41" w:rsidP="00E81171">
      <w:pPr>
        <w:autoSpaceDE w:val="0"/>
        <w:autoSpaceDN w:val="0"/>
        <w:adjustRightInd w:val="0"/>
        <w:jc w:val="both"/>
        <w:rPr>
          <w:rFonts w:eastAsia="PMingLiU"/>
          <w:bCs/>
          <w:color w:val="000000"/>
          <w:sz w:val="28"/>
          <w:szCs w:val="28"/>
          <w:shd w:val="clear" w:color="auto" w:fill="FFFFFF"/>
          <w:lang w:eastAsia="zh-TW"/>
        </w:rPr>
      </w:pPr>
      <w:r>
        <w:rPr>
          <w:rFonts w:eastAsia="PMingLiU"/>
          <w:bCs/>
          <w:color w:val="000000"/>
          <w:sz w:val="28"/>
          <w:szCs w:val="28"/>
          <w:shd w:val="clear" w:color="auto" w:fill="FFFFFF"/>
          <w:lang w:eastAsia="zh-TW"/>
        </w:rPr>
        <w:lastRenderedPageBreak/>
        <w:tab/>
        <w:t>В</w:t>
      </w:r>
      <w:r w:rsidR="00787C83">
        <w:rPr>
          <w:rFonts w:eastAsia="PMingLiU"/>
          <w:bCs/>
          <w:color w:val="000000"/>
          <w:sz w:val="28"/>
          <w:szCs w:val="28"/>
          <w:shd w:val="clear" w:color="auto" w:fill="FFFFFF"/>
          <w:lang w:eastAsia="zh-TW"/>
        </w:rPr>
        <w:t xml:space="preserve"> Могилевском</w:t>
      </w:r>
      <w:r>
        <w:rPr>
          <w:rFonts w:eastAsia="PMingLiU"/>
          <w:bCs/>
          <w:color w:val="000000"/>
          <w:sz w:val="28"/>
          <w:szCs w:val="28"/>
          <w:shd w:val="clear" w:color="auto" w:fill="FFFFFF"/>
          <w:lang w:eastAsia="zh-TW"/>
        </w:rPr>
        <w:t xml:space="preserve"> наркологическом диспансер</w:t>
      </w:r>
      <w:r w:rsidR="00787C83">
        <w:rPr>
          <w:rFonts w:eastAsia="PMingLiU"/>
          <w:bCs/>
          <w:color w:val="000000"/>
          <w:sz w:val="28"/>
          <w:szCs w:val="28"/>
          <w:shd w:val="clear" w:color="auto" w:fill="FFFFFF"/>
          <w:lang w:eastAsia="zh-TW"/>
        </w:rPr>
        <w:t>е</w:t>
      </w:r>
      <w:r>
        <w:rPr>
          <w:rFonts w:eastAsia="PMingLiU"/>
          <w:bCs/>
          <w:color w:val="000000"/>
          <w:sz w:val="28"/>
          <w:szCs w:val="28"/>
          <w:shd w:val="clear" w:color="auto" w:fill="FFFFFF"/>
          <w:lang w:eastAsia="zh-TW"/>
        </w:rPr>
        <w:t xml:space="preserve"> проведены Дни открытых дверей (15.05.2022, 23.07.2022) с информированием данного мероприятия на сайтах администрации района, в газете «Савецкая веска».</w:t>
      </w:r>
    </w:p>
    <w:p w14:paraId="51049395" w14:textId="4B01CF98" w:rsidR="00706A2F" w:rsidRDefault="00172A41" w:rsidP="00172A41">
      <w:pPr>
        <w:autoSpaceDE w:val="0"/>
        <w:autoSpaceDN w:val="0"/>
        <w:adjustRightInd w:val="0"/>
        <w:ind w:firstLine="708"/>
        <w:jc w:val="both"/>
        <w:rPr>
          <w:rFonts w:eastAsia="PMingLiU"/>
          <w:bCs/>
          <w:color w:val="000000"/>
          <w:sz w:val="28"/>
          <w:szCs w:val="28"/>
          <w:shd w:val="clear" w:color="auto" w:fill="FFFFFF"/>
          <w:lang w:eastAsia="zh-TW"/>
        </w:rPr>
      </w:pPr>
      <w:r>
        <w:rPr>
          <w:rFonts w:eastAsia="PMingLiU"/>
          <w:bCs/>
          <w:color w:val="000000"/>
          <w:sz w:val="28"/>
          <w:szCs w:val="28"/>
          <w:shd w:val="clear" w:color="auto" w:fill="FFFFFF"/>
          <w:lang w:eastAsia="zh-TW"/>
        </w:rPr>
        <w:t>В</w:t>
      </w:r>
      <w:r w:rsidR="000E3683">
        <w:rPr>
          <w:rFonts w:eastAsia="PMingLiU"/>
          <w:bCs/>
          <w:color w:val="000000"/>
          <w:sz w:val="28"/>
          <w:szCs w:val="28"/>
          <w:shd w:val="clear" w:color="auto" w:fill="FFFFFF"/>
          <w:lang w:eastAsia="zh-TW"/>
        </w:rPr>
        <w:t> </w:t>
      </w:r>
      <w:r>
        <w:rPr>
          <w:rFonts w:eastAsia="PMingLiU"/>
          <w:bCs/>
          <w:color w:val="000000"/>
          <w:sz w:val="28"/>
          <w:szCs w:val="28"/>
          <w:shd w:val="clear" w:color="auto" w:fill="FFFFFF"/>
          <w:lang w:eastAsia="zh-TW"/>
        </w:rPr>
        <w:t>День</w:t>
      </w:r>
      <w:r w:rsidR="000E3683">
        <w:rPr>
          <w:rFonts w:eastAsia="PMingLiU"/>
          <w:bCs/>
          <w:color w:val="000000"/>
          <w:sz w:val="28"/>
          <w:szCs w:val="28"/>
          <w:shd w:val="clear" w:color="auto" w:fill="FFFFFF"/>
          <w:lang w:eastAsia="zh-TW"/>
        </w:rPr>
        <w:t> </w:t>
      </w:r>
      <w:r>
        <w:rPr>
          <w:rFonts w:eastAsia="PMingLiU"/>
          <w:bCs/>
          <w:color w:val="000000"/>
          <w:sz w:val="28"/>
          <w:szCs w:val="28"/>
          <w:shd w:val="clear" w:color="auto" w:fill="FFFFFF"/>
          <w:lang w:eastAsia="zh-TW"/>
        </w:rPr>
        <w:t>открытых</w:t>
      </w:r>
      <w:r w:rsidR="000E3683">
        <w:rPr>
          <w:rFonts w:eastAsia="PMingLiU"/>
          <w:bCs/>
          <w:color w:val="000000"/>
          <w:sz w:val="28"/>
          <w:szCs w:val="28"/>
          <w:shd w:val="clear" w:color="auto" w:fill="FFFFFF"/>
          <w:lang w:eastAsia="zh-TW"/>
        </w:rPr>
        <w:t> </w:t>
      </w:r>
      <w:r>
        <w:rPr>
          <w:rFonts w:eastAsia="PMingLiU"/>
          <w:bCs/>
          <w:color w:val="000000"/>
          <w:sz w:val="28"/>
          <w:szCs w:val="28"/>
          <w:shd w:val="clear" w:color="auto" w:fill="FFFFFF"/>
          <w:lang w:eastAsia="zh-TW"/>
        </w:rPr>
        <w:t>дверей</w:t>
      </w:r>
      <w:r w:rsidR="000E3683">
        <w:rPr>
          <w:rFonts w:eastAsia="PMingLiU"/>
          <w:bCs/>
          <w:color w:val="000000"/>
          <w:sz w:val="28"/>
          <w:szCs w:val="28"/>
          <w:shd w:val="clear" w:color="auto" w:fill="FFFFFF"/>
          <w:lang w:eastAsia="zh-TW"/>
        </w:rPr>
        <w:t> </w:t>
      </w:r>
      <w:r>
        <w:rPr>
          <w:rFonts w:eastAsia="PMingLiU"/>
          <w:bCs/>
          <w:color w:val="000000"/>
          <w:sz w:val="28"/>
          <w:szCs w:val="28"/>
          <w:shd w:val="clear" w:color="auto" w:fill="FFFFFF"/>
          <w:lang w:eastAsia="zh-TW"/>
        </w:rPr>
        <w:t>в</w:t>
      </w:r>
      <w:r w:rsidR="000E3683">
        <w:rPr>
          <w:rFonts w:eastAsia="PMingLiU"/>
          <w:bCs/>
          <w:color w:val="000000"/>
          <w:sz w:val="28"/>
          <w:szCs w:val="28"/>
          <w:shd w:val="clear" w:color="auto" w:fill="FFFFFF"/>
          <w:lang w:eastAsia="zh-TW"/>
        </w:rPr>
        <w:t> </w:t>
      </w:r>
      <w:r>
        <w:rPr>
          <w:rFonts w:eastAsia="PMingLiU"/>
          <w:bCs/>
          <w:color w:val="000000"/>
          <w:sz w:val="28"/>
          <w:szCs w:val="28"/>
          <w:shd w:val="clear" w:color="auto" w:fill="FFFFFF"/>
          <w:lang w:eastAsia="zh-TW"/>
        </w:rPr>
        <w:t>наркодиспансере</w:t>
      </w:r>
      <w:r w:rsidR="000E3683">
        <w:rPr>
          <w:rFonts w:eastAsia="PMingLiU"/>
          <w:bCs/>
          <w:color w:val="000000"/>
          <w:sz w:val="28"/>
          <w:szCs w:val="28"/>
          <w:shd w:val="clear" w:color="auto" w:fill="FFFFFF"/>
          <w:lang w:eastAsia="zh-TW"/>
        </w:rPr>
        <w:t> </w:t>
      </w:r>
      <w:r w:rsidR="00706A2F">
        <w:rPr>
          <w:rFonts w:eastAsia="PMingLiU"/>
          <w:bCs/>
          <w:color w:val="000000"/>
          <w:sz w:val="28"/>
          <w:szCs w:val="28"/>
          <w:shd w:val="clear" w:color="auto" w:fill="FFFFFF"/>
          <w:lang w:eastAsia="zh-TW"/>
        </w:rPr>
        <w:t>проведено</w:t>
      </w:r>
      <w:r w:rsidR="000E3683">
        <w:rPr>
          <w:rFonts w:eastAsia="PMingLiU"/>
          <w:bCs/>
          <w:color w:val="000000"/>
          <w:sz w:val="28"/>
          <w:szCs w:val="28"/>
          <w:shd w:val="clear" w:color="auto" w:fill="FFFFFF"/>
          <w:lang w:eastAsia="zh-TW"/>
        </w:rPr>
        <w:t> </w:t>
      </w:r>
      <w:r w:rsidR="00706A2F">
        <w:rPr>
          <w:rFonts w:eastAsia="PMingLiU"/>
          <w:bCs/>
          <w:color w:val="000000"/>
          <w:sz w:val="28"/>
          <w:szCs w:val="28"/>
          <w:shd w:val="clear" w:color="auto" w:fill="FFFFFF"/>
          <w:lang w:eastAsia="zh-TW"/>
        </w:rPr>
        <w:t>консультирование всех обратившихся, в том числе несовершеннолетних и их родителей, врачом-наркологом и психологом по вопросам вредного воздействия наркотических средств на здоровье. Даны рекомендации по ведению ЗОЖ, способам управления стрессом, тревогой и другими эмоциональными состояниями.</w:t>
      </w:r>
    </w:p>
    <w:p w14:paraId="72CBF227" w14:textId="0AB3E622" w:rsidR="00172A41" w:rsidRDefault="00706A2F" w:rsidP="00172A41">
      <w:pPr>
        <w:autoSpaceDE w:val="0"/>
        <w:autoSpaceDN w:val="0"/>
        <w:adjustRightInd w:val="0"/>
        <w:ind w:firstLine="708"/>
        <w:jc w:val="both"/>
        <w:rPr>
          <w:rFonts w:eastAsia="PMingLiU"/>
          <w:bCs/>
          <w:color w:val="000000"/>
          <w:sz w:val="28"/>
          <w:szCs w:val="28"/>
          <w:shd w:val="clear" w:color="auto" w:fill="FFFFFF"/>
          <w:lang w:eastAsia="zh-TW"/>
        </w:rPr>
      </w:pPr>
      <w:r>
        <w:rPr>
          <w:rFonts w:eastAsia="PMingLiU"/>
          <w:bCs/>
          <w:color w:val="000000"/>
          <w:sz w:val="28"/>
          <w:szCs w:val="28"/>
          <w:shd w:val="clear" w:color="auto" w:fill="FFFFFF"/>
          <w:lang w:eastAsia="zh-TW"/>
        </w:rPr>
        <w:t>В</w:t>
      </w:r>
      <w:r w:rsidR="00787C83">
        <w:rPr>
          <w:rFonts w:eastAsia="PMingLiU"/>
          <w:bCs/>
          <w:color w:val="000000"/>
          <w:sz w:val="28"/>
          <w:szCs w:val="28"/>
          <w:shd w:val="clear" w:color="auto" w:fill="FFFFFF"/>
          <w:lang w:eastAsia="zh-TW"/>
        </w:rPr>
        <w:t xml:space="preserve"> Могилевском</w:t>
      </w:r>
      <w:r>
        <w:rPr>
          <w:rFonts w:eastAsia="PMingLiU"/>
          <w:bCs/>
          <w:color w:val="000000"/>
          <w:sz w:val="28"/>
          <w:szCs w:val="28"/>
          <w:shd w:val="clear" w:color="auto" w:fill="FFFFFF"/>
          <w:lang w:eastAsia="zh-TW"/>
        </w:rPr>
        <w:t xml:space="preserve"> наркологическом диспансере организовано проведение в стационарных условиях купирования запойных состояний, лечение неосложненных состояний отмены алкоголя, анонимное купирование запойных состояний. За 2022 год пролечено 63 человека.</w:t>
      </w:r>
    </w:p>
    <w:p w14:paraId="0387ADFA" w14:textId="33483B49" w:rsidR="00706A2F" w:rsidRDefault="00706A2F" w:rsidP="00172A41">
      <w:pPr>
        <w:autoSpaceDE w:val="0"/>
        <w:autoSpaceDN w:val="0"/>
        <w:adjustRightInd w:val="0"/>
        <w:ind w:firstLine="708"/>
        <w:jc w:val="both"/>
        <w:rPr>
          <w:rFonts w:eastAsia="PMingLiU"/>
          <w:bCs/>
          <w:color w:val="000000"/>
          <w:sz w:val="28"/>
          <w:szCs w:val="28"/>
          <w:shd w:val="clear" w:color="auto" w:fill="FFFFFF"/>
          <w:lang w:eastAsia="zh-TW"/>
        </w:rPr>
      </w:pPr>
      <w:r>
        <w:rPr>
          <w:rFonts w:eastAsia="PMingLiU"/>
          <w:bCs/>
          <w:color w:val="000000"/>
          <w:sz w:val="28"/>
          <w:szCs w:val="28"/>
          <w:shd w:val="clear" w:color="auto" w:fill="FFFFFF"/>
          <w:lang w:eastAsia="zh-TW"/>
        </w:rPr>
        <w:t>Организовано прохождение реабилитации наркологических пациентов в стационарных условиях.</w:t>
      </w:r>
    </w:p>
    <w:p w14:paraId="13E6F3CA" w14:textId="3574E6FE" w:rsidR="00706A2F" w:rsidRPr="002D626B" w:rsidRDefault="00706A2F" w:rsidP="002D626B">
      <w:pPr>
        <w:pStyle w:val="aa"/>
        <w:widowControl w:val="0"/>
        <w:numPr>
          <w:ilvl w:val="0"/>
          <w:numId w:val="30"/>
        </w:numPr>
        <w:autoSpaceDE w:val="0"/>
        <w:autoSpaceDN w:val="0"/>
        <w:adjustRightInd w:val="0"/>
        <w:jc w:val="both"/>
        <w:rPr>
          <w:rFonts w:eastAsia="PMingLiU"/>
          <w:bCs/>
          <w:sz w:val="28"/>
          <w:szCs w:val="28"/>
          <w:lang w:eastAsia="zh-TW"/>
        </w:rPr>
      </w:pPr>
      <w:r w:rsidRPr="002D626B">
        <w:rPr>
          <w:rFonts w:eastAsia="PMingLiU"/>
          <w:bCs/>
          <w:sz w:val="28"/>
          <w:szCs w:val="28"/>
          <w:lang w:eastAsia="zh-TW"/>
        </w:rPr>
        <w:t>06.10.2022 проведено заседание райисполкома «Об итогах выполнения регионального комплекса мероприятий в Дрибинском районе Государственной программы «Здоровье народа и демографическая безопасность» на 2021-2025 годы», решение №20-1 от 06.10.2022;</w:t>
      </w:r>
    </w:p>
    <w:p w14:paraId="4102C8BF" w14:textId="343A6706" w:rsidR="00706A2F" w:rsidRPr="002D626B" w:rsidRDefault="00706A2F" w:rsidP="002D626B">
      <w:pPr>
        <w:pStyle w:val="aa"/>
        <w:numPr>
          <w:ilvl w:val="0"/>
          <w:numId w:val="30"/>
        </w:numPr>
        <w:autoSpaceDE w:val="0"/>
        <w:autoSpaceDN w:val="0"/>
        <w:adjustRightInd w:val="0"/>
        <w:jc w:val="both"/>
        <w:rPr>
          <w:rFonts w:eastAsia="PMingLiU"/>
          <w:bCs/>
          <w:sz w:val="28"/>
          <w:szCs w:val="28"/>
          <w:lang w:eastAsia="zh-TW"/>
        </w:rPr>
      </w:pPr>
      <w:r w:rsidRPr="002D626B">
        <w:rPr>
          <w:rFonts w:eastAsia="PMingLiU"/>
          <w:bCs/>
          <w:sz w:val="28"/>
          <w:szCs w:val="28"/>
          <w:lang w:eastAsia="zh-TW"/>
        </w:rPr>
        <w:t>20.10.2022 проведено заседание райисполкома «Об итогах выполнения регионального комплекса мероприятий в Дрибинском районе Государственной программы «Здоровье народа и демографическая безопасность» на 2021-2025 годы», решение 20.10.2022 №31-1</w:t>
      </w:r>
    </w:p>
    <w:p w14:paraId="1FF4950C" w14:textId="77777777" w:rsidR="00E81171" w:rsidRPr="00E81171" w:rsidRDefault="00ED4810" w:rsidP="00E81171">
      <w:pPr>
        <w:autoSpaceDE w:val="0"/>
        <w:autoSpaceDN w:val="0"/>
        <w:adjustRightInd w:val="0"/>
        <w:ind w:firstLine="708"/>
        <w:jc w:val="both"/>
        <w:rPr>
          <w:rFonts w:eastAsia="PMingLiU"/>
          <w:b/>
          <w:sz w:val="28"/>
          <w:szCs w:val="28"/>
        </w:rPr>
      </w:pPr>
      <w:r>
        <w:rPr>
          <w:rFonts w:eastAsia="PMingLiU"/>
          <w:b/>
          <w:sz w:val="28"/>
          <w:szCs w:val="28"/>
        </w:rPr>
        <w:t xml:space="preserve">Показатель </w:t>
      </w:r>
      <w:r w:rsidR="00E81171" w:rsidRPr="00E81171">
        <w:rPr>
          <w:rFonts w:eastAsia="PMingLiU"/>
          <w:b/>
          <w:sz w:val="28"/>
          <w:szCs w:val="28"/>
        </w:rPr>
        <w:t>3.5.1.2 </w:t>
      </w:r>
      <w:r w:rsidR="00E81171" w:rsidRPr="00E81171">
        <w:rPr>
          <w:rFonts w:eastAsia="PMingLiU"/>
          <w:b/>
          <w:color w:val="000000"/>
          <w:sz w:val="28"/>
          <w:szCs w:val="28"/>
          <w:shd w:val="clear" w:color="auto" w:fill="FFFFFF"/>
          <w:lang w:eastAsia="zh-TW"/>
        </w:rPr>
        <w:t>Употребление алкоголя на душу населения (в возрасте 15 лет и старше) в литрах чистого спирта в календарный год</w:t>
      </w:r>
    </w:p>
    <w:p w14:paraId="0506B478" w14:textId="445CBABB" w:rsidR="00E81171" w:rsidRDefault="00172A41" w:rsidP="00E81171">
      <w:pPr>
        <w:autoSpaceDE w:val="0"/>
        <w:autoSpaceDN w:val="0"/>
        <w:adjustRightInd w:val="0"/>
        <w:jc w:val="both"/>
        <w:rPr>
          <w:rFonts w:eastAsia="PMingLiU"/>
          <w:bCs/>
          <w:sz w:val="28"/>
          <w:szCs w:val="28"/>
        </w:rPr>
      </w:pPr>
      <w:r>
        <w:rPr>
          <w:rFonts w:eastAsia="PMingLiU"/>
          <w:bCs/>
          <w:sz w:val="28"/>
          <w:szCs w:val="28"/>
        </w:rPr>
        <w:tab/>
      </w:r>
      <w:r w:rsidR="00706A2F">
        <w:rPr>
          <w:rFonts w:eastAsia="PMingLiU"/>
          <w:bCs/>
          <w:sz w:val="28"/>
          <w:szCs w:val="28"/>
        </w:rPr>
        <w:t>Согласно решению Дрибинского райисполкома «Об ограничении времени продажи алкогольных напитков в Дрибинском районе» ежеквартально объявляются Дни трезвости, направленные на популяризацию ЗОЖ, профилактику пьянства и алкоголизма, борьбу с ними.</w:t>
      </w:r>
    </w:p>
    <w:p w14:paraId="655AA3EB" w14:textId="072E17BF" w:rsidR="00FC49BD" w:rsidRDefault="00706A2F" w:rsidP="00E81171">
      <w:pPr>
        <w:autoSpaceDE w:val="0"/>
        <w:autoSpaceDN w:val="0"/>
        <w:adjustRightInd w:val="0"/>
        <w:jc w:val="both"/>
        <w:rPr>
          <w:rFonts w:eastAsia="PMingLiU"/>
          <w:bCs/>
          <w:sz w:val="28"/>
          <w:szCs w:val="28"/>
        </w:rPr>
      </w:pPr>
      <w:r>
        <w:rPr>
          <w:rFonts w:eastAsia="PMingLiU"/>
          <w:bCs/>
          <w:sz w:val="28"/>
          <w:szCs w:val="28"/>
        </w:rPr>
        <w:tab/>
        <w:t>Ежегодно в рамках совместного с управлением по образовани</w:t>
      </w:r>
      <w:r w:rsidR="00FC49BD">
        <w:rPr>
          <w:rFonts w:eastAsia="PMingLiU"/>
          <w:bCs/>
          <w:sz w:val="28"/>
          <w:szCs w:val="28"/>
        </w:rPr>
        <w:t xml:space="preserve">ю предусмотрено проведение «недели здоровья» в каждой школе, в которой предусмотрены мероприятия по профилактике </w:t>
      </w:r>
      <w:r w:rsidR="002D626B">
        <w:rPr>
          <w:rFonts w:eastAsia="PMingLiU"/>
          <w:bCs/>
          <w:sz w:val="28"/>
          <w:szCs w:val="28"/>
        </w:rPr>
        <w:t>алкоголизма</w:t>
      </w:r>
      <w:r w:rsidR="00FC49BD">
        <w:rPr>
          <w:rFonts w:eastAsia="PMingLiU"/>
          <w:bCs/>
          <w:sz w:val="28"/>
          <w:szCs w:val="28"/>
        </w:rPr>
        <w:t>:</w:t>
      </w:r>
    </w:p>
    <w:p w14:paraId="5FEB6EEB" w14:textId="029EB36B" w:rsidR="00FC49BD" w:rsidRPr="002D626B" w:rsidRDefault="00FC49BD" w:rsidP="002D626B">
      <w:pPr>
        <w:pStyle w:val="aa"/>
        <w:numPr>
          <w:ilvl w:val="0"/>
          <w:numId w:val="32"/>
        </w:numPr>
        <w:autoSpaceDE w:val="0"/>
        <w:autoSpaceDN w:val="0"/>
        <w:adjustRightInd w:val="0"/>
        <w:jc w:val="both"/>
        <w:rPr>
          <w:rFonts w:eastAsia="PMingLiU"/>
          <w:bCs/>
          <w:sz w:val="28"/>
          <w:szCs w:val="28"/>
        </w:rPr>
      </w:pPr>
      <w:r w:rsidRPr="002D626B">
        <w:rPr>
          <w:rFonts w:eastAsia="PMingLiU"/>
          <w:bCs/>
          <w:sz w:val="28"/>
          <w:szCs w:val="28"/>
        </w:rPr>
        <w:t>для учащихся</w:t>
      </w:r>
      <w:r w:rsidR="00787C83" w:rsidRPr="002D626B">
        <w:rPr>
          <w:rFonts w:eastAsia="PMingLiU"/>
          <w:bCs/>
          <w:sz w:val="28"/>
          <w:szCs w:val="28"/>
        </w:rPr>
        <w:t xml:space="preserve"> </w:t>
      </w:r>
      <w:r w:rsidRPr="002D626B">
        <w:rPr>
          <w:rFonts w:eastAsia="PMingLiU"/>
          <w:bCs/>
          <w:sz w:val="28"/>
          <w:szCs w:val="28"/>
        </w:rPr>
        <w:t>6-х классов – психологическое занятие с элементами игры и арт-терапии «Химические и нехимические зависимости. Опасное знакомств»</w:t>
      </w:r>
    </w:p>
    <w:p w14:paraId="2BBDD6BB" w14:textId="3A03CE4D" w:rsidR="00FC49BD" w:rsidRPr="002D626B" w:rsidRDefault="00FC49BD" w:rsidP="002D626B">
      <w:pPr>
        <w:pStyle w:val="aa"/>
        <w:numPr>
          <w:ilvl w:val="0"/>
          <w:numId w:val="32"/>
        </w:numPr>
        <w:autoSpaceDE w:val="0"/>
        <w:autoSpaceDN w:val="0"/>
        <w:adjustRightInd w:val="0"/>
        <w:jc w:val="both"/>
        <w:rPr>
          <w:rFonts w:eastAsia="PMingLiU"/>
          <w:bCs/>
          <w:sz w:val="28"/>
          <w:szCs w:val="28"/>
        </w:rPr>
      </w:pPr>
      <w:r w:rsidRPr="002D626B">
        <w:rPr>
          <w:rFonts w:eastAsia="PMingLiU"/>
          <w:bCs/>
          <w:sz w:val="28"/>
          <w:szCs w:val="28"/>
        </w:rPr>
        <w:t>для учащихся 7-х классов – урок-дискуссия «Зависимости. Завтра – это Ты!»</w:t>
      </w:r>
    </w:p>
    <w:p w14:paraId="4B7F6680" w14:textId="0264B551" w:rsidR="00FC49BD" w:rsidRPr="002D626B" w:rsidRDefault="00FC49BD" w:rsidP="002D626B">
      <w:pPr>
        <w:pStyle w:val="aa"/>
        <w:numPr>
          <w:ilvl w:val="0"/>
          <w:numId w:val="32"/>
        </w:numPr>
        <w:autoSpaceDE w:val="0"/>
        <w:autoSpaceDN w:val="0"/>
        <w:adjustRightInd w:val="0"/>
        <w:jc w:val="both"/>
        <w:rPr>
          <w:rFonts w:eastAsia="PMingLiU"/>
          <w:bCs/>
          <w:sz w:val="28"/>
          <w:szCs w:val="28"/>
        </w:rPr>
      </w:pPr>
      <w:r w:rsidRPr="002D626B">
        <w:rPr>
          <w:rFonts w:eastAsia="PMingLiU"/>
          <w:bCs/>
          <w:sz w:val="28"/>
          <w:szCs w:val="28"/>
        </w:rPr>
        <w:t>для учащихся 10-х классов – урок-диалог «Живи! Здравствуй! Будь!».</w:t>
      </w:r>
    </w:p>
    <w:p w14:paraId="34745DEB" w14:textId="39507172" w:rsidR="00706A2F" w:rsidRDefault="00FC49BD" w:rsidP="00E81171">
      <w:pPr>
        <w:autoSpaceDE w:val="0"/>
        <w:autoSpaceDN w:val="0"/>
        <w:adjustRightInd w:val="0"/>
        <w:jc w:val="both"/>
        <w:rPr>
          <w:rFonts w:eastAsia="PMingLiU"/>
          <w:bCs/>
          <w:sz w:val="28"/>
          <w:szCs w:val="28"/>
        </w:rPr>
      </w:pPr>
      <w:r>
        <w:rPr>
          <w:rFonts w:eastAsia="PMingLiU"/>
          <w:bCs/>
          <w:sz w:val="28"/>
          <w:szCs w:val="28"/>
        </w:rPr>
        <w:tab/>
        <w:t>Наркологической службой осуществляется взаимодействие с общественными организациями, занятыми в сфере профилактики лечения алк</w:t>
      </w:r>
      <w:r w:rsidR="00302C30">
        <w:rPr>
          <w:rFonts w:eastAsia="PMingLiU"/>
          <w:bCs/>
          <w:sz w:val="28"/>
          <w:szCs w:val="28"/>
        </w:rPr>
        <w:t>о</w:t>
      </w:r>
      <w:r>
        <w:rPr>
          <w:rFonts w:eastAsia="PMingLiU"/>
          <w:bCs/>
          <w:sz w:val="28"/>
          <w:szCs w:val="28"/>
        </w:rPr>
        <w:t>зависимых лиц, такими как: «Анонимные алкоголики»</w:t>
      </w:r>
      <w:r w:rsidR="00302C30">
        <w:rPr>
          <w:rFonts w:eastAsia="PMingLiU"/>
          <w:bCs/>
          <w:sz w:val="28"/>
          <w:szCs w:val="28"/>
        </w:rPr>
        <w:t>,</w:t>
      </w:r>
      <w:r w:rsidR="00706A2F">
        <w:rPr>
          <w:rFonts w:eastAsia="PMingLiU"/>
          <w:bCs/>
          <w:sz w:val="28"/>
          <w:szCs w:val="28"/>
        </w:rPr>
        <w:t xml:space="preserve"> </w:t>
      </w:r>
      <w:r w:rsidR="00302C30">
        <w:rPr>
          <w:rFonts w:eastAsia="PMingLiU"/>
          <w:bCs/>
          <w:sz w:val="28"/>
          <w:szCs w:val="28"/>
        </w:rPr>
        <w:t xml:space="preserve">«Жизнь». Для пациентов ежемесячно проводятся семинары с участием представителей данных организаций с целью мотивации к их реабилитации. </w:t>
      </w:r>
    </w:p>
    <w:p w14:paraId="4D785A11" w14:textId="6FE0B96F" w:rsidR="00302C30" w:rsidRPr="002D626B" w:rsidRDefault="00302C30" w:rsidP="002D626B">
      <w:pPr>
        <w:pStyle w:val="aa"/>
        <w:widowControl w:val="0"/>
        <w:numPr>
          <w:ilvl w:val="0"/>
          <w:numId w:val="33"/>
        </w:numPr>
        <w:autoSpaceDE w:val="0"/>
        <w:autoSpaceDN w:val="0"/>
        <w:adjustRightInd w:val="0"/>
        <w:jc w:val="both"/>
        <w:rPr>
          <w:rFonts w:eastAsia="PMingLiU"/>
          <w:bCs/>
          <w:sz w:val="28"/>
          <w:szCs w:val="28"/>
          <w:lang w:eastAsia="zh-TW"/>
        </w:rPr>
      </w:pPr>
      <w:r w:rsidRPr="002D626B">
        <w:rPr>
          <w:rFonts w:eastAsia="PMingLiU"/>
          <w:bCs/>
          <w:sz w:val="28"/>
          <w:szCs w:val="28"/>
          <w:lang w:eastAsia="zh-TW"/>
        </w:rPr>
        <w:t xml:space="preserve">06.10.2022 проведено заседание райисполкома «Об итогах выполнения </w:t>
      </w:r>
      <w:r w:rsidRPr="002D626B">
        <w:rPr>
          <w:rFonts w:eastAsia="PMingLiU"/>
          <w:bCs/>
          <w:sz w:val="28"/>
          <w:szCs w:val="28"/>
          <w:lang w:eastAsia="zh-TW"/>
        </w:rPr>
        <w:lastRenderedPageBreak/>
        <w:t>регионального комплекса мероприятий в Дрибинском районе Государственной программы «Здоровье народа и демографическая безопасность» на 2021-2025 годы», решение №20-1 от 06.10.2022;</w:t>
      </w:r>
    </w:p>
    <w:p w14:paraId="437CFE9C" w14:textId="026264DA" w:rsidR="00302C30" w:rsidRPr="002D626B" w:rsidRDefault="00302C30" w:rsidP="002D626B">
      <w:pPr>
        <w:pStyle w:val="aa"/>
        <w:numPr>
          <w:ilvl w:val="0"/>
          <w:numId w:val="33"/>
        </w:numPr>
        <w:autoSpaceDE w:val="0"/>
        <w:autoSpaceDN w:val="0"/>
        <w:adjustRightInd w:val="0"/>
        <w:jc w:val="both"/>
        <w:rPr>
          <w:rFonts w:eastAsia="PMingLiU"/>
          <w:bCs/>
          <w:sz w:val="28"/>
          <w:szCs w:val="28"/>
        </w:rPr>
      </w:pPr>
      <w:r w:rsidRPr="002D626B">
        <w:rPr>
          <w:rFonts w:eastAsia="PMingLiU"/>
          <w:bCs/>
          <w:sz w:val="28"/>
          <w:szCs w:val="28"/>
          <w:lang w:eastAsia="zh-TW"/>
        </w:rPr>
        <w:t>20.10.2022 проведено заседание райисполкома «Об итогах выполнения регионального комплекса мероприятий в Дрибинском районе Государственной программы «Здоровье народа и демографическая безопасность» на 2021-2025 годы», решение 20.10.2022 №31-1</w:t>
      </w:r>
    </w:p>
    <w:p w14:paraId="36813240" w14:textId="1E5D46A6" w:rsidR="00E81171" w:rsidRPr="001C38A0" w:rsidRDefault="00ED4810" w:rsidP="001C38A0">
      <w:pPr>
        <w:autoSpaceDE w:val="0"/>
        <w:autoSpaceDN w:val="0"/>
        <w:adjustRightInd w:val="0"/>
        <w:ind w:firstLine="708"/>
        <w:jc w:val="both"/>
        <w:rPr>
          <w:rFonts w:eastAsia="PMingLiU"/>
          <w:sz w:val="28"/>
          <w:szCs w:val="28"/>
        </w:rPr>
      </w:pPr>
      <w:r>
        <w:rPr>
          <w:rFonts w:eastAsia="PMingLiU"/>
          <w:b/>
          <w:sz w:val="28"/>
          <w:szCs w:val="28"/>
        </w:rPr>
        <w:t xml:space="preserve">Показатель </w:t>
      </w:r>
      <w:r w:rsidR="00E81171" w:rsidRPr="00E81171">
        <w:rPr>
          <w:rFonts w:eastAsia="PMingLiU"/>
          <w:b/>
          <w:sz w:val="28"/>
          <w:szCs w:val="28"/>
        </w:rPr>
        <w:t>3.6.1 </w:t>
      </w:r>
      <w:r w:rsidR="00E81171" w:rsidRPr="00E81171">
        <w:rPr>
          <w:rFonts w:eastAsia="PMingLiU"/>
          <w:b/>
          <w:color w:val="000000"/>
          <w:sz w:val="28"/>
          <w:szCs w:val="28"/>
          <w:shd w:val="clear" w:color="auto" w:fill="FFFFFF"/>
          <w:lang w:eastAsia="zh-TW"/>
        </w:rPr>
        <w:t xml:space="preserve">Смертность в результате дорожно-транспортных происшествий (на 100000 человек населения) – </w:t>
      </w:r>
      <w:r w:rsidR="00E81171" w:rsidRPr="00E81171">
        <w:rPr>
          <w:rFonts w:eastAsia="PMingLiU"/>
          <w:color w:val="000000"/>
          <w:sz w:val="28"/>
          <w:szCs w:val="28"/>
          <w:shd w:val="clear" w:color="auto" w:fill="FFFFFF"/>
          <w:lang w:eastAsia="zh-TW"/>
        </w:rPr>
        <w:t xml:space="preserve">за 2022г – </w:t>
      </w:r>
      <w:r w:rsidR="00302C30">
        <w:rPr>
          <w:rFonts w:eastAsia="PMingLiU"/>
          <w:color w:val="000000"/>
          <w:sz w:val="28"/>
          <w:szCs w:val="28"/>
          <w:shd w:val="clear" w:color="auto" w:fill="FFFFFF"/>
          <w:lang w:eastAsia="zh-TW"/>
        </w:rPr>
        <w:t>0,0</w:t>
      </w:r>
    </w:p>
    <w:p w14:paraId="003CB833" w14:textId="2A3687B1" w:rsidR="00D92894" w:rsidRPr="001C38A0" w:rsidRDefault="007965D5" w:rsidP="00E81171">
      <w:pPr>
        <w:autoSpaceDE w:val="0"/>
        <w:autoSpaceDN w:val="0"/>
        <w:adjustRightInd w:val="0"/>
        <w:jc w:val="both"/>
        <w:rPr>
          <w:rFonts w:eastAsia="PMingLiU"/>
        </w:rPr>
      </w:pPr>
      <w:r w:rsidRPr="00337554">
        <w:rPr>
          <w:rFonts w:eastAsia="PMingLiU"/>
        </w:rPr>
        <w:t xml:space="preserve">           </w:t>
      </w:r>
      <w:r w:rsidR="00ED4810">
        <w:rPr>
          <w:rFonts w:eastAsia="PMingLiU"/>
          <w:b/>
          <w:sz w:val="28"/>
          <w:szCs w:val="28"/>
        </w:rPr>
        <w:t xml:space="preserve">Показатель </w:t>
      </w:r>
      <w:r w:rsidRPr="007965D5">
        <w:rPr>
          <w:rFonts w:eastAsia="PMingLiU"/>
          <w:b/>
          <w:sz w:val="28"/>
          <w:szCs w:val="28"/>
        </w:rPr>
        <w:t>3.7.1</w:t>
      </w:r>
      <w:r w:rsidRPr="007965D5">
        <w:rPr>
          <w:rFonts w:eastAsia="PMingLiU"/>
          <w:sz w:val="28"/>
          <w:szCs w:val="28"/>
        </w:rPr>
        <w:t> </w:t>
      </w:r>
      <w:r w:rsidRPr="007965D5">
        <w:rPr>
          <w:rFonts w:eastAsia="PMingLiU"/>
          <w:b/>
          <w:color w:val="000000"/>
          <w:sz w:val="28"/>
          <w:szCs w:val="28"/>
          <w:shd w:val="clear" w:color="auto" w:fill="FFFFFF"/>
          <w:lang w:eastAsia="zh-TW"/>
        </w:rPr>
        <w:t xml:space="preserve">Доля женщин репродуктивного возраста (от 15 до 49 лет), </w:t>
      </w:r>
      <w:r w:rsidRPr="007965D5">
        <w:rPr>
          <w:rFonts w:eastAsia="PMingLiU"/>
          <w:color w:val="000000"/>
          <w:sz w:val="28"/>
          <w:szCs w:val="28"/>
          <w:shd w:val="clear" w:color="auto" w:fill="FFFFFF"/>
          <w:lang w:eastAsia="zh-TW"/>
        </w:rPr>
        <w:t>чьи потребности по планированию семьи удовлетворяются современными методами (процент)</w:t>
      </w:r>
      <w:r w:rsidRPr="00337554">
        <w:rPr>
          <w:rFonts w:eastAsia="PMingLiU"/>
          <w:color w:val="000000"/>
          <w:shd w:val="clear" w:color="auto" w:fill="FFFFFF"/>
          <w:lang w:eastAsia="zh-TW"/>
        </w:rPr>
        <w:t xml:space="preserve"> </w:t>
      </w:r>
      <w:r w:rsidR="00787C83">
        <w:rPr>
          <w:rFonts w:eastAsia="PMingLiU"/>
          <w:color w:val="000000"/>
          <w:shd w:val="clear" w:color="auto" w:fill="FFFFFF"/>
          <w:lang w:eastAsia="zh-TW"/>
        </w:rPr>
        <w:t xml:space="preserve">– </w:t>
      </w:r>
      <w:r w:rsidR="00787C83" w:rsidRPr="00787C83">
        <w:rPr>
          <w:rFonts w:eastAsia="PMingLiU"/>
          <w:b/>
          <w:bCs/>
          <w:color w:val="000000"/>
          <w:sz w:val="28"/>
          <w:szCs w:val="28"/>
          <w:shd w:val="clear" w:color="auto" w:fill="FFFFFF"/>
          <w:lang w:eastAsia="zh-TW"/>
        </w:rPr>
        <w:t>1931 – 19,5%</w:t>
      </w:r>
    </w:p>
    <w:p w14:paraId="10FEE681" w14:textId="77777777" w:rsidR="007965D5" w:rsidRPr="007965D5" w:rsidRDefault="007965D5" w:rsidP="007965D5">
      <w:pPr>
        <w:autoSpaceDE w:val="0"/>
        <w:autoSpaceDN w:val="0"/>
        <w:adjustRightInd w:val="0"/>
        <w:jc w:val="both"/>
        <w:rPr>
          <w:rFonts w:eastAsia="PMingLiU"/>
          <w:b/>
          <w:sz w:val="28"/>
          <w:szCs w:val="28"/>
        </w:rPr>
      </w:pPr>
      <w:r w:rsidRPr="00337554">
        <w:rPr>
          <w:rFonts w:eastAsia="PMingLiU"/>
        </w:rPr>
        <w:t xml:space="preserve">           </w:t>
      </w:r>
      <w:r w:rsidR="00ED4810">
        <w:rPr>
          <w:rFonts w:eastAsia="PMingLiU"/>
          <w:b/>
          <w:sz w:val="28"/>
          <w:szCs w:val="28"/>
        </w:rPr>
        <w:t>Показатель </w:t>
      </w:r>
      <w:r w:rsidRPr="007965D5">
        <w:rPr>
          <w:rFonts w:eastAsia="PMingLiU"/>
          <w:b/>
          <w:sz w:val="28"/>
          <w:szCs w:val="28"/>
        </w:rPr>
        <w:t>3.7.2 </w:t>
      </w:r>
      <w:r w:rsidRPr="007965D5">
        <w:rPr>
          <w:rFonts w:eastAsia="PMingLiU"/>
          <w:b/>
          <w:color w:val="000000"/>
          <w:sz w:val="28"/>
          <w:szCs w:val="28"/>
          <w:shd w:val="clear" w:color="auto" w:fill="FFFFFF"/>
          <w:lang w:eastAsia="zh-TW"/>
        </w:rPr>
        <w:t xml:space="preserve">Показатель рождаемости среди девушек-подростков (в возрасте от 10 до 14 лет; в возрасте от 15 до 19 лет) на 1000 девушек-подростков в той же возрастной группе </w:t>
      </w:r>
    </w:p>
    <w:p w14:paraId="1DDD95D1" w14:textId="01EBA958" w:rsidR="00E81171" w:rsidRDefault="00D92894" w:rsidP="00E81171">
      <w:pPr>
        <w:widowControl w:val="0"/>
        <w:autoSpaceDE w:val="0"/>
        <w:autoSpaceDN w:val="0"/>
        <w:adjustRightInd w:val="0"/>
        <w:ind w:firstLine="709"/>
        <w:jc w:val="both"/>
        <w:rPr>
          <w:rFonts w:eastAsia="PMingLiU"/>
          <w:bCs/>
          <w:sz w:val="28"/>
          <w:szCs w:val="28"/>
          <w:lang w:eastAsia="zh-TW"/>
        </w:rPr>
      </w:pPr>
      <w:r w:rsidRPr="00D92894">
        <w:rPr>
          <w:rFonts w:eastAsia="PMingLiU"/>
          <w:bCs/>
          <w:sz w:val="28"/>
          <w:szCs w:val="28"/>
          <w:lang w:eastAsia="zh-TW"/>
        </w:rPr>
        <w:t xml:space="preserve">На базе </w:t>
      </w:r>
      <w:r>
        <w:rPr>
          <w:rFonts w:eastAsia="PMingLiU"/>
          <w:bCs/>
          <w:sz w:val="28"/>
          <w:szCs w:val="28"/>
          <w:lang w:eastAsia="zh-TW"/>
        </w:rPr>
        <w:t>ЦРБ проводятся консультирование по психосексуальному развитию и репродуктивному здоровью</w:t>
      </w:r>
      <w:r w:rsidR="000C311E">
        <w:rPr>
          <w:rFonts w:eastAsia="PMingLiU"/>
          <w:bCs/>
          <w:sz w:val="28"/>
          <w:szCs w:val="28"/>
          <w:lang w:eastAsia="zh-TW"/>
        </w:rPr>
        <w:t>; психическому здоровью, психологическому состоянию; поведению, рискованному для здоровья; половому воспитанию, методам контрацепции, ранней и нежелательной беременности.</w:t>
      </w:r>
    </w:p>
    <w:p w14:paraId="48CC4B71" w14:textId="543778F9" w:rsidR="000C311E" w:rsidRDefault="000C311E" w:rsidP="00E81171">
      <w:pPr>
        <w:widowControl w:val="0"/>
        <w:autoSpaceDE w:val="0"/>
        <w:autoSpaceDN w:val="0"/>
        <w:adjustRightInd w:val="0"/>
        <w:ind w:firstLine="709"/>
        <w:jc w:val="both"/>
        <w:rPr>
          <w:rFonts w:eastAsia="PMingLiU"/>
          <w:bCs/>
          <w:sz w:val="28"/>
          <w:szCs w:val="28"/>
          <w:lang w:eastAsia="zh-TW"/>
        </w:rPr>
      </w:pPr>
      <w:r>
        <w:rPr>
          <w:rFonts w:eastAsia="PMingLiU"/>
          <w:bCs/>
          <w:sz w:val="28"/>
          <w:szCs w:val="28"/>
          <w:lang w:eastAsia="zh-TW"/>
        </w:rPr>
        <w:t>Ежегодно в рамках совместного с управлением по образованию райисполкома информационно-просветительского проекта «Слагаемые здоровья» проекта при участии УЗ «Дрибинская ЦРБ» предусмотрено проведение «недели здоровья»  в каждой школе, в которой предусмотрены мероприятия по сохранению репродуктивного здоровья для учащихся 8-х классов – духовно-валеологическая встреча «Духовно-нравственные основы взаимоотношения полов» и для учащихся 9-х классов – урок презентация «ИППП. Некоторые основы нравственно-полового воспитания»</w:t>
      </w:r>
    </w:p>
    <w:p w14:paraId="58C93A2E" w14:textId="13832BDD" w:rsidR="00E81171" w:rsidRPr="001C38A0" w:rsidRDefault="000C311E" w:rsidP="001C38A0">
      <w:pPr>
        <w:widowControl w:val="0"/>
        <w:autoSpaceDE w:val="0"/>
        <w:autoSpaceDN w:val="0"/>
        <w:adjustRightInd w:val="0"/>
        <w:ind w:firstLine="709"/>
        <w:jc w:val="both"/>
        <w:rPr>
          <w:rFonts w:eastAsia="PMingLiU"/>
          <w:bCs/>
          <w:sz w:val="28"/>
          <w:szCs w:val="28"/>
          <w:lang w:eastAsia="zh-TW"/>
        </w:rPr>
      </w:pPr>
      <w:r>
        <w:rPr>
          <w:rFonts w:eastAsia="PMingLiU"/>
          <w:bCs/>
          <w:sz w:val="28"/>
          <w:szCs w:val="28"/>
          <w:lang w:eastAsia="zh-TW"/>
        </w:rPr>
        <w:t xml:space="preserve">Проведено заседание медицинского совета при главвраче УЗ «Дрибинская ЦРБ» </w:t>
      </w:r>
      <w:r w:rsidR="00787C83">
        <w:rPr>
          <w:rFonts w:eastAsia="PMingLiU"/>
          <w:bCs/>
          <w:sz w:val="28"/>
          <w:szCs w:val="28"/>
          <w:lang w:eastAsia="zh-TW"/>
        </w:rPr>
        <w:t>от</w:t>
      </w:r>
      <w:r>
        <w:rPr>
          <w:rFonts w:eastAsia="PMingLiU"/>
          <w:bCs/>
          <w:sz w:val="28"/>
          <w:szCs w:val="28"/>
          <w:lang w:eastAsia="zh-TW"/>
        </w:rPr>
        <w:t xml:space="preserve"> 16.05</w:t>
      </w:r>
      <w:r w:rsidR="00787C83">
        <w:rPr>
          <w:rFonts w:eastAsia="PMingLiU"/>
          <w:bCs/>
          <w:sz w:val="28"/>
          <w:szCs w:val="28"/>
          <w:lang w:eastAsia="zh-TW"/>
        </w:rPr>
        <w:t>.22 №3/2 «Организация работы по ФЗОЖ учреждениями здравоохранения Дрибинского района».</w:t>
      </w:r>
    </w:p>
    <w:p w14:paraId="3AC9ECF3" w14:textId="77777777" w:rsidR="00FE3AF5" w:rsidRPr="00ED4810" w:rsidRDefault="00FE3AF5" w:rsidP="00ED4810">
      <w:pPr>
        <w:pStyle w:val="aa"/>
        <w:ind w:left="0" w:firstLine="720"/>
        <w:jc w:val="both"/>
        <w:rPr>
          <w:b/>
          <w:sz w:val="28"/>
          <w:szCs w:val="28"/>
        </w:rPr>
      </w:pPr>
      <w:r>
        <w:rPr>
          <w:b/>
          <w:sz w:val="28"/>
          <w:szCs w:val="28"/>
        </w:rPr>
        <w:t>Показатель ЦУР 3.9.1. «Смертность от загрязнения воздуха в жилых помещениях и атмосферного воздуха»</w:t>
      </w:r>
    </w:p>
    <w:p w14:paraId="6F93F1E1" w14:textId="77777777" w:rsidR="00FE3AF5" w:rsidRDefault="00FE3AF5" w:rsidP="00FE3AF5">
      <w:pPr>
        <w:ind w:firstLine="567"/>
        <w:jc w:val="both"/>
        <w:rPr>
          <w:sz w:val="28"/>
          <w:szCs w:val="28"/>
          <w:lang w:eastAsia="en-US"/>
        </w:rPr>
      </w:pPr>
      <w:r>
        <w:rPr>
          <w:sz w:val="28"/>
          <w:szCs w:val="28"/>
        </w:rPr>
        <w:tab/>
      </w:r>
      <w:r>
        <w:rPr>
          <w:sz w:val="28"/>
          <w:szCs w:val="28"/>
          <w:lang w:eastAsia="en-US"/>
        </w:rPr>
        <w:t>В связи с постоянным развитием автотранспорта существенн</w:t>
      </w:r>
      <w:r w:rsidR="00CC627D">
        <w:rPr>
          <w:sz w:val="28"/>
          <w:szCs w:val="28"/>
          <w:lang w:eastAsia="en-US"/>
        </w:rPr>
        <w:t>о</w:t>
      </w:r>
      <w:r>
        <w:rPr>
          <w:sz w:val="28"/>
          <w:szCs w:val="28"/>
          <w:lang w:eastAsia="en-US"/>
        </w:rPr>
        <w:t xml:space="preserve"> </w:t>
      </w:r>
      <w:r w:rsidR="00F622F5">
        <w:rPr>
          <w:sz w:val="28"/>
          <w:szCs w:val="28"/>
          <w:lang w:eastAsia="en-US"/>
        </w:rPr>
        <w:t>возросла</w:t>
      </w:r>
      <w:r w:rsidR="00B505DF">
        <w:rPr>
          <w:sz w:val="28"/>
          <w:szCs w:val="28"/>
          <w:lang w:eastAsia="en-US"/>
        </w:rPr>
        <w:t xml:space="preserve"> </w:t>
      </w:r>
      <w:r>
        <w:rPr>
          <w:sz w:val="28"/>
          <w:szCs w:val="28"/>
          <w:lang w:eastAsia="en-US"/>
        </w:rPr>
        <w:t xml:space="preserve">доля выбросов, поступающих в атмосферу от подвижных источников: грузовых и легковых автомобилей, тракторов. К основным загрязняющим атмосферу веществам относятся оксид углерода и оксиды азота, поступающие в атмосферу с выхлопными газами. </w:t>
      </w:r>
    </w:p>
    <w:p w14:paraId="19B32925" w14:textId="77777777" w:rsidR="00FE3AF5" w:rsidRPr="00BA73FF" w:rsidRDefault="00CC627D" w:rsidP="00FE3AF5">
      <w:pPr>
        <w:spacing w:line="120" w:lineRule="atLeast"/>
        <w:ind w:firstLine="708"/>
        <w:jc w:val="both"/>
        <w:rPr>
          <w:color w:val="FF0000"/>
          <w:sz w:val="28"/>
          <w:szCs w:val="28"/>
        </w:rPr>
      </w:pPr>
      <w:r>
        <w:rPr>
          <w:sz w:val="28"/>
          <w:szCs w:val="28"/>
        </w:rPr>
        <w:t>Проводится мониторинг загрязнения атмосферного воздуха, в том числе в рамках выборочных проверок и обращении граждан и юридических лиц.</w:t>
      </w:r>
    </w:p>
    <w:p w14:paraId="093E3335" w14:textId="77777777" w:rsidR="00CF14DB" w:rsidRDefault="00FE3AF5" w:rsidP="00CF14DB">
      <w:pPr>
        <w:autoSpaceDE w:val="0"/>
        <w:autoSpaceDN w:val="0"/>
        <w:adjustRightInd w:val="0"/>
        <w:ind w:firstLine="709"/>
        <w:jc w:val="both"/>
        <w:rPr>
          <w:sz w:val="28"/>
          <w:szCs w:val="28"/>
        </w:rPr>
      </w:pPr>
      <w:r>
        <w:rPr>
          <w:bCs/>
          <w:sz w:val="28"/>
          <w:szCs w:val="28"/>
        </w:rPr>
        <w:t>Задачей межведомственного взаимодействия является</w:t>
      </w:r>
      <w:r>
        <w:rPr>
          <w:b/>
          <w:bCs/>
          <w:sz w:val="28"/>
          <w:szCs w:val="28"/>
        </w:rPr>
        <w:t xml:space="preserve"> </w:t>
      </w:r>
      <w:r>
        <w:rPr>
          <w:sz w:val="28"/>
          <w:szCs w:val="28"/>
        </w:rPr>
        <w:t xml:space="preserve">достижение к 2030 году устойчивого улучшения качества атмосферного воздуха посредством усиления межведомственного взаимодействия на региональном </w:t>
      </w:r>
      <w:r>
        <w:rPr>
          <w:sz w:val="28"/>
          <w:szCs w:val="28"/>
        </w:rPr>
        <w:lastRenderedPageBreak/>
        <w:t>и местном уровнях для сокращения выбросов от стационарных и мобильных источников.</w:t>
      </w:r>
    </w:p>
    <w:p w14:paraId="323F25A9" w14:textId="77777777" w:rsidR="00FE3AF5" w:rsidRDefault="00FE3AF5" w:rsidP="00CF14DB">
      <w:pPr>
        <w:autoSpaceDE w:val="0"/>
        <w:autoSpaceDN w:val="0"/>
        <w:adjustRightInd w:val="0"/>
        <w:ind w:firstLine="709"/>
        <w:jc w:val="both"/>
        <w:rPr>
          <w:sz w:val="28"/>
          <w:szCs w:val="28"/>
        </w:rPr>
      </w:pPr>
      <w:r>
        <w:rPr>
          <w:sz w:val="28"/>
          <w:szCs w:val="28"/>
        </w:rPr>
        <w:t xml:space="preserve">На протяжении ряда лет сложилась определенная система работы по формированию здорового образа жизни на территории района для населения. </w:t>
      </w:r>
    </w:p>
    <w:p w14:paraId="3B94A115" w14:textId="77777777" w:rsidR="00CF14DB" w:rsidRDefault="00CF14DB" w:rsidP="00CF14DB">
      <w:pPr>
        <w:autoSpaceDE w:val="0"/>
        <w:autoSpaceDN w:val="0"/>
        <w:adjustRightInd w:val="0"/>
        <w:ind w:firstLine="709"/>
        <w:jc w:val="both"/>
        <w:rPr>
          <w:sz w:val="28"/>
          <w:szCs w:val="28"/>
        </w:rPr>
      </w:pPr>
      <w:r>
        <w:rPr>
          <w:sz w:val="28"/>
          <w:szCs w:val="28"/>
        </w:rPr>
        <w:t>Ежегодно проводится акция «Неделя спорта», где жители Дрибинского района могут принять участие в различных видах спортивных соревнований, тем самым укрепить свое здоровье. На базе ЦФОР можно воспользоваться услугами аренды спортивного инвентаря, тренажерного и спортивного залов.</w:t>
      </w:r>
    </w:p>
    <w:p w14:paraId="4FF4708E" w14:textId="3C165524" w:rsidR="00CF14DB" w:rsidRDefault="00CF14DB" w:rsidP="00CF14DB">
      <w:pPr>
        <w:autoSpaceDE w:val="0"/>
        <w:autoSpaceDN w:val="0"/>
        <w:adjustRightInd w:val="0"/>
        <w:ind w:firstLine="709"/>
        <w:jc w:val="both"/>
        <w:rPr>
          <w:sz w:val="28"/>
          <w:szCs w:val="28"/>
        </w:rPr>
      </w:pPr>
      <w:r>
        <w:rPr>
          <w:sz w:val="28"/>
          <w:szCs w:val="28"/>
        </w:rPr>
        <w:t>В 2022 году проведена акция «День без автомобиля». Жители района с радостью приняли участие и хоть на день, но отказались от автотранспорта.</w:t>
      </w:r>
    </w:p>
    <w:p w14:paraId="547B1A7A" w14:textId="0501195A" w:rsidR="00FE3AF5" w:rsidRPr="001C38A0" w:rsidRDefault="008202B6" w:rsidP="001C38A0">
      <w:pPr>
        <w:autoSpaceDE w:val="0"/>
        <w:autoSpaceDN w:val="0"/>
        <w:adjustRightInd w:val="0"/>
        <w:ind w:firstLine="709"/>
        <w:jc w:val="both"/>
        <w:rPr>
          <w:sz w:val="28"/>
          <w:szCs w:val="28"/>
        </w:rPr>
      </w:pPr>
      <w:r>
        <w:rPr>
          <w:sz w:val="28"/>
          <w:szCs w:val="28"/>
        </w:rPr>
        <w:t xml:space="preserve">На </w:t>
      </w:r>
      <w:r w:rsidR="00A85D85">
        <w:rPr>
          <w:sz w:val="28"/>
          <w:szCs w:val="28"/>
        </w:rPr>
        <w:t>интернет-</w:t>
      </w:r>
      <w:r>
        <w:rPr>
          <w:sz w:val="28"/>
          <w:szCs w:val="28"/>
        </w:rPr>
        <w:t xml:space="preserve">сайте размещена информация </w:t>
      </w:r>
      <w:r w:rsidR="00A85D85">
        <w:rPr>
          <w:sz w:val="28"/>
          <w:szCs w:val="28"/>
        </w:rPr>
        <w:t>«Всемирный день без автомобиля».  Переизданы информационно-справочные материалы «День без автомобиля» и размещены в общественных местах массового пользования: Дрибинский филиал Автобусный парк №4, центральный рынок г.п. Дрибин, объекты торговли и организации здравоохранения.</w:t>
      </w:r>
    </w:p>
    <w:p w14:paraId="11B399DB" w14:textId="77777777" w:rsidR="007965D5" w:rsidRPr="005014C4" w:rsidRDefault="007965D5" w:rsidP="007965D5">
      <w:pPr>
        <w:ind w:firstLine="708"/>
        <w:jc w:val="both"/>
      </w:pPr>
      <w:r>
        <w:rPr>
          <w:rStyle w:val="ab"/>
          <w:color w:val="000000" w:themeColor="text1"/>
          <w:sz w:val="28"/>
          <w:szCs w:val="28"/>
          <w:shd w:val="clear" w:color="auto" w:fill="FFFFFF"/>
        </w:rPr>
        <w:t>Показатель 3.9.2.</w:t>
      </w:r>
      <w:r>
        <w:rPr>
          <w:color w:val="000000" w:themeColor="text1"/>
          <w:sz w:val="28"/>
          <w:szCs w:val="28"/>
          <w:shd w:val="clear" w:color="auto" w:fill="FFFFFF"/>
        </w:rPr>
        <w:t> </w:t>
      </w:r>
      <w:r>
        <w:rPr>
          <w:b/>
          <w:bCs/>
          <w:color w:val="000000" w:themeColor="text1"/>
          <w:sz w:val="28"/>
          <w:szCs w:val="28"/>
          <w:shd w:val="clear" w:color="auto" w:fill="FFFFFF"/>
        </w:rPr>
        <w:t>«Смертность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p>
    <w:p w14:paraId="322230BD" w14:textId="77777777" w:rsidR="007965D5" w:rsidRDefault="007965D5" w:rsidP="007965D5">
      <w:pPr>
        <w:pStyle w:val="3"/>
        <w:spacing w:after="0"/>
        <w:ind w:left="0"/>
        <w:jc w:val="both"/>
        <w:rPr>
          <w:color w:val="000000" w:themeColor="text1"/>
          <w:sz w:val="28"/>
          <w:szCs w:val="28"/>
        </w:rPr>
      </w:pPr>
      <w:r>
        <w:rPr>
          <w:color w:val="000000" w:themeColor="text1"/>
          <w:sz w:val="28"/>
          <w:szCs w:val="28"/>
        </w:rPr>
        <w:t xml:space="preserve">         В адрес председателя Дрибинского районного исполнительного комитета направлена информация по результатам анализа выполнения Комплекса мероприятий по благоустройству агрогородков.</w:t>
      </w:r>
    </w:p>
    <w:p w14:paraId="64B495C1" w14:textId="77777777" w:rsidR="007965D5" w:rsidRDefault="007965D5" w:rsidP="007965D5">
      <w:pPr>
        <w:ind w:firstLine="708"/>
        <w:jc w:val="both"/>
        <w:rPr>
          <w:color w:val="000000" w:themeColor="text1"/>
          <w:sz w:val="28"/>
          <w:szCs w:val="28"/>
        </w:rPr>
      </w:pPr>
      <w:r>
        <w:rPr>
          <w:color w:val="000000" w:themeColor="text1"/>
          <w:sz w:val="28"/>
          <w:szCs w:val="28"/>
        </w:rPr>
        <w:t xml:space="preserve">В 2022 г. в рамках выполнения плановых заданий «Плана действий по профилактике болезней и формированию здорового образа жизни для достижения показателя ЦУР» по реализации целевого ориентира (показателя) по улучшению на 15% к уровню 2021 г. доступа к централизованным источникам водоснабжения на селе, увеличению количества домовладений, использующих нецентрализованное водоснабжение путем проведения водопровода к частным домам за собственные средства </w:t>
      </w:r>
      <w:r w:rsidRPr="007F75DA">
        <w:rPr>
          <w:color w:val="000000" w:themeColor="text1"/>
          <w:sz w:val="28"/>
          <w:szCs w:val="28"/>
        </w:rPr>
        <w:t>граждан. Проведена</w:t>
      </w:r>
      <w:r>
        <w:rPr>
          <w:color w:val="000000" w:themeColor="text1"/>
          <w:sz w:val="28"/>
          <w:szCs w:val="28"/>
        </w:rPr>
        <w:t xml:space="preserve"> </w:t>
      </w:r>
      <w:r w:rsidRPr="005014C4">
        <w:rPr>
          <w:sz w:val="28"/>
          <w:szCs w:val="28"/>
        </w:rPr>
        <w:t xml:space="preserve">замена водопроводных сетей </w:t>
      </w:r>
      <w:r>
        <w:rPr>
          <w:color w:val="000000" w:themeColor="text1"/>
          <w:sz w:val="28"/>
          <w:szCs w:val="28"/>
        </w:rPr>
        <w:t xml:space="preserve">централизованного водоснабжения в д. Трилесино (900м) и в г.п. Дрибин (1200м) с дальнейшим присоединением к системе централизованного водоснабжения с водой нормативного качества (к централизованной водопроводной сети от имеющегося водозабора со станцией водоочистки). </w:t>
      </w:r>
    </w:p>
    <w:p w14:paraId="7EE1F7CF" w14:textId="77777777" w:rsidR="007965D5" w:rsidRPr="00C070AA" w:rsidRDefault="007965D5" w:rsidP="007965D5">
      <w:pPr>
        <w:ind w:firstLine="708"/>
        <w:jc w:val="both"/>
        <w:rPr>
          <w:color w:val="FF0000"/>
          <w:sz w:val="28"/>
          <w:szCs w:val="28"/>
        </w:rPr>
      </w:pPr>
      <w:r>
        <w:rPr>
          <w:color w:val="000000" w:themeColor="text1"/>
          <w:sz w:val="28"/>
          <w:szCs w:val="28"/>
        </w:rPr>
        <w:t xml:space="preserve">В 2022 г. в связи с реализацией целевого ориентира (показателя) по улучшению на 15% к уровню 2021 г. качества питьевой воды, подаваемой населению из разводящей сети от централизованных источников водоснабжения и уменьшению количества нестандартных проб по содержанию железа проводятся плановые промывки всех централизованных систем водоснабжения Дрибинского участка ВКХ Дрибинского района Филиала «Могилевводоканал» УПКП ВКХ «Могилевоблводоканал», в т.ч. по инициативе санитарной </w:t>
      </w:r>
      <w:r w:rsidRPr="005014C4">
        <w:rPr>
          <w:sz w:val="28"/>
          <w:szCs w:val="28"/>
        </w:rPr>
        <w:t xml:space="preserve">службы проведено  13 внеочередных (внеплановых) промывок водопроводных сетей.  </w:t>
      </w:r>
    </w:p>
    <w:p w14:paraId="3DECB337" w14:textId="77777777" w:rsidR="007965D5" w:rsidRDefault="007965D5" w:rsidP="007965D5">
      <w:pPr>
        <w:jc w:val="both"/>
        <w:rPr>
          <w:color w:val="000000" w:themeColor="text1"/>
          <w:sz w:val="28"/>
          <w:szCs w:val="28"/>
        </w:rPr>
      </w:pPr>
      <w:r>
        <w:rPr>
          <w:color w:val="000000" w:themeColor="text1"/>
          <w:sz w:val="28"/>
          <w:szCs w:val="28"/>
        </w:rPr>
        <w:t xml:space="preserve">          В 2022 г. для реализации целевого ориентира (показателя) по улучшению качества питьевой воды из нецентрализованных источников водоснабжения, уменьшению количества нестандартных проб по </w:t>
      </w:r>
      <w:r>
        <w:rPr>
          <w:color w:val="000000" w:themeColor="text1"/>
          <w:sz w:val="28"/>
          <w:szCs w:val="28"/>
        </w:rPr>
        <w:lastRenderedPageBreak/>
        <w:t xml:space="preserve">содержанию нитратов,  проведены   ремонтно-восстановительные работы на </w:t>
      </w:r>
      <w:r w:rsidRPr="005014C4">
        <w:rPr>
          <w:sz w:val="28"/>
          <w:szCs w:val="28"/>
        </w:rPr>
        <w:t xml:space="preserve">13 источников </w:t>
      </w:r>
      <w:r>
        <w:rPr>
          <w:color w:val="000000" w:themeColor="text1"/>
          <w:sz w:val="28"/>
          <w:szCs w:val="28"/>
        </w:rPr>
        <w:t xml:space="preserve">нецентрализованного водоснабжения (в т.ч. по рекомендациям райЦГЭ), а также проведена откатка, очистка и дезинфекция </w:t>
      </w:r>
      <w:r w:rsidRPr="005014C4">
        <w:rPr>
          <w:sz w:val="28"/>
          <w:szCs w:val="28"/>
        </w:rPr>
        <w:t xml:space="preserve">32 шахтных </w:t>
      </w:r>
      <w:r>
        <w:rPr>
          <w:color w:val="000000" w:themeColor="text1"/>
          <w:sz w:val="28"/>
          <w:szCs w:val="28"/>
        </w:rPr>
        <w:t xml:space="preserve">колодцев (в т.ч. по предписаниям райЦГЭ). Проведена </w:t>
      </w:r>
      <w:r w:rsidRPr="005014C4">
        <w:rPr>
          <w:sz w:val="28"/>
          <w:szCs w:val="28"/>
        </w:rPr>
        <w:t xml:space="preserve">ликвидация 15 </w:t>
      </w:r>
      <w:r>
        <w:rPr>
          <w:color w:val="000000" w:themeColor="text1"/>
          <w:sz w:val="28"/>
          <w:szCs w:val="28"/>
        </w:rPr>
        <w:t xml:space="preserve">шахтных колодцев по причине невостребованности у населения. В 2022 году приостановление </w:t>
      </w:r>
      <w:r w:rsidRPr="005014C4">
        <w:rPr>
          <w:sz w:val="28"/>
          <w:szCs w:val="28"/>
        </w:rPr>
        <w:t xml:space="preserve">эксплуатации </w:t>
      </w:r>
      <w:r>
        <w:rPr>
          <w:color w:val="000000" w:themeColor="text1"/>
          <w:sz w:val="28"/>
          <w:szCs w:val="28"/>
        </w:rPr>
        <w:t>шахтных колодца для использования населением в питьевых целях не проводилась.</w:t>
      </w:r>
    </w:p>
    <w:p w14:paraId="3CA417ED" w14:textId="77777777" w:rsidR="007965D5" w:rsidRDefault="007965D5" w:rsidP="007965D5">
      <w:pPr>
        <w:pStyle w:val="3"/>
        <w:spacing w:after="0"/>
        <w:ind w:left="0"/>
        <w:jc w:val="both"/>
        <w:rPr>
          <w:color w:val="000000" w:themeColor="text1"/>
          <w:sz w:val="28"/>
          <w:szCs w:val="28"/>
        </w:rPr>
      </w:pPr>
      <w:r>
        <w:rPr>
          <w:color w:val="000000" w:themeColor="text1"/>
          <w:sz w:val="28"/>
          <w:szCs w:val="28"/>
        </w:rPr>
        <w:t xml:space="preserve">         О качестве питьевой воды для информирования заинтересованных в соответствии с постановлением Советов Министров Республики Беларусь от 05.06.2019 № 456 «О порядке предоставления информации в области питьевого водоснабжения» и принятия соответствующих мер по обеспечению населения питьевой водой, соответствующей гигиеническим нормативам направлено </w:t>
      </w:r>
      <w:r w:rsidRPr="005014C4">
        <w:rPr>
          <w:sz w:val="28"/>
          <w:szCs w:val="28"/>
        </w:rPr>
        <w:t xml:space="preserve">2 информации </w:t>
      </w:r>
      <w:r>
        <w:rPr>
          <w:color w:val="000000" w:themeColor="text1"/>
          <w:sz w:val="28"/>
          <w:szCs w:val="28"/>
        </w:rPr>
        <w:t xml:space="preserve">в </w:t>
      </w:r>
      <w:r>
        <w:rPr>
          <w:color w:val="000000" w:themeColor="text1"/>
          <w:sz w:val="28"/>
          <w:szCs w:val="28"/>
          <w:lang w:val="be-BY"/>
        </w:rPr>
        <w:t xml:space="preserve">Дрибинский </w:t>
      </w:r>
      <w:r>
        <w:rPr>
          <w:color w:val="000000" w:themeColor="text1"/>
          <w:sz w:val="28"/>
          <w:szCs w:val="28"/>
        </w:rPr>
        <w:t xml:space="preserve">районный исполнительный комитет и сельские исполнительные комитеты Дрибинского района. </w:t>
      </w:r>
    </w:p>
    <w:p w14:paraId="7E36BBDB" w14:textId="77777777" w:rsidR="007965D5" w:rsidRDefault="007965D5" w:rsidP="007965D5">
      <w:pPr>
        <w:pStyle w:val="3"/>
        <w:spacing w:after="0"/>
        <w:ind w:left="0" w:firstLine="851"/>
        <w:jc w:val="both"/>
        <w:rPr>
          <w:color w:val="000000" w:themeColor="text1"/>
          <w:sz w:val="28"/>
          <w:szCs w:val="28"/>
        </w:rPr>
      </w:pPr>
      <w:r>
        <w:rPr>
          <w:color w:val="000000" w:themeColor="text1"/>
          <w:sz w:val="28"/>
          <w:szCs w:val="28"/>
        </w:rPr>
        <w:t xml:space="preserve">На заседании Президиума Дрибинского районного Совета депутатов в 2022 году заслушивался вопрос «О состоянии источников водоснабжения и обеспечение населения района качественной питьевой водой». </w:t>
      </w:r>
    </w:p>
    <w:p w14:paraId="14D1BBD2" w14:textId="77777777" w:rsidR="007965D5" w:rsidRDefault="007965D5" w:rsidP="007965D5">
      <w:pPr>
        <w:pStyle w:val="3"/>
        <w:spacing w:after="0"/>
        <w:ind w:left="0" w:firstLine="851"/>
        <w:jc w:val="both"/>
        <w:rPr>
          <w:color w:val="000000" w:themeColor="text1"/>
          <w:sz w:val="28"/>
          <w:szCs w:val="28"/>
        </w:rPr>
      </w:pPr>
      <w:r>
        <w:rPr>
          <w:color w:val="000000" w:themeColor="text1"/>
          <w:sz w:val="28"/>
          <w:szCs w:val="28"/>
        </w:rPr>
        <w:t>По состоянию на 01.01.2023г. по всем источникам централизованного питьевого водоснабжения утверждены мероприятия по ЗСО решениями органов исполнительной власти.</w:t>
      </w:r>
    </w:p>
    <w:p w14:paraId="3C2D7011" w14:textId="0BBA4BF8" w:rsidR="007965D5" w:rsidRPr="001C38A0" w:rsidRDefault="007965D5" w:rsidP="001C38A0">
      <w:pPr>
        <w:pStyle w:val="3"/>
        <w:spacing w:after="0"/>
        <w:ind w:left="0" w:firstLine="851"/>
        <w:jc w:val="both"/>
        <w:rPr>
          <w:sz w:val="28"/>
          <w:szCs w:val="28"/>
        </w:rPr>
      </w:pPr>
      <w:r w:rsidRPr="005014C4">
        <w:rPr>
          <w:sz w:val="28"/>
          <w:szCs w:val="28"/>
        </w:rPr>
        <w:t>В целях пропаганды знаний населения о рисках здоровью, обусловленных качеством потребления питьевой воды, минимизация которых регулируется ответственным поведением с точки зрения оценки качества источников удовлетворения потребностей в питьевой воде в личных хозяйствах</w:t>
      </w:r>
      <w:r>
        <w:rPr>
          <w:sz w:val="28"/>
          <w:szCs w:val="28"/>
        </w:rPr>
        <w:t>, размещен информационный материал на интернет-сайте.</w:t>
      </w:r>
    </w:p>
    <w:p w14:paraId="13D5ECC0" w14:textId="5073F63C" w:rsidR="007965D5" w:rsidRPr="001C38A0" w:rsidRDefault="007965D5" w:rsidP="001C38A0">
      <w:pPr>
        <w:autoSpaceDE w:val="0"/>
        <w:autoSpaceDN w:val="0"/>
        <w:adjustRightInd w:val="0"/>
        <w:jc w:val="both"/>
        <w:rPr>
          <w:rFonts w:eastAsia="PMingLiU"/>
          <w:b/>
          <w:sz w:val="28"/>
          <w:szCs w:val="28"/>
        </w:rPr>
      </w:pPr>
      <w:r w:rsidRPr="00337554">
        <w:rPr>
          <w:rFonts w:eastAsia="PMingLiU"/>
        </w:rPr>
        <w:t xml:space="preserve">           </w:t>
      </w:r>
      <w:r w:rsidR="00ED4810">
        <w:rPr>
          <w:rFonts w:eastAsia="PMingLiU"/>
          <w:b/>
          <w:sz w:val="28"/>
          <w:szCs w:val="28"/>
        </w:rPr>
        <w:t xml:space="preserve">Показатель </w:t>
      </w:r>
      <w:r w:rsidRPr="007965D5">
        <w:rPr>
          <w:rFonts w:eastAsia="PMingLiU"/>
          <w:b/>
          <w:sz w:val="28"/>
          <w:szCs w:val="28"/>
        </w:rPr>
        <w:t>3.9.3 </w:t>
      </w:r>
      <w:r w:rsidRPr="007965D5">
        <w:rPr>
          <w:rFonts w:eastAsia="PMingLiU"/>
          <w:b/>
          <w:color w:val="000000"/>
          <w:sz w:val="28"/>
          <w:szCs w:val="28"/>
          <w:shd w:val="clear" w:color="auto" w:fill="FFFFFF"/>
          <w:lang w:eastAsia="zh-TW"/>
        </w:rPr>
        <w:t xml:space="preserve">Смертность от неумышленного отравления (на 100000 человек населения) - за 2022г  - </w:t>
      </w:r>
      <w:r w:rsidR="00787C83">
        <w:rPr>
          <w:rFonts w:eastAsia="PMingLiU"/>
          <w:b/>
          <w:color w:val="000000"/>
          <w:sz w:val="28"/>
          <w:szCs w:val="28"/>
          <w:shd w:val="clear" w:color="auto" w:fill="FFFFFF"/>
          <w:lang w:eastAsia="zh-TW"/>
        </w:rPr>
        <w:t>20,2</w:t>
      </w:r>
    </w:p>
    <w:p w14:paraId="10E83514" w14:textId="77777777" w:rsidR="007965D5" w:rsidRPr="00ED4810" w:rsidRDefault="007965D5" w:rsidP="00ED4810">
      <w:pPr>
        <w:widowControl w:val="0"/>
        <w:tabs>
          <w:tab w:val="left" w:pos="4914"/>
        </w:tabs>
        <w:autoSpaceDE w:val="0"/>
        <w:autoSpaceDN w:val="0"/>
        <w:adjustRightInd w:val="0"/>
        <w:ind w:firstLine="708"/>
        <w:jc w:val="both"/>
        <w:rPr>
          <w:b/>
          <w:bCs/>
          <w:sz w:val="28"/>
          <w:szCs w:val="28"/>
        </w:rPr>
      </w:pPr>
      <w:r>
        <w:rPr>
          <w:b/>
          <w:sz w:val="28"/>
          <w:szCs w:val="28"/>
        </w:rPr>
        <w:t>Показатель</w:t>
      </w:r>
      <w:r>
        <w:rPr>
          <w:sz w:val="28"/>
          <w:szCs w:val="28"/>
        </w:rPr>
        <w:t xml:space="preserve"> </w:t>
      </w:r>
      <w:r>
        <w:rPr>
          <w:b/>
          <w:bCs/>
          <w:sz w:val="28"/>
          <w:szCs w:val="28"/>
        </w:rPr>
        <w:t>3.</w:t>
      </w:r>
      <w:r>
        <w:rPr>
          <w:b/>
          <w:bCs/>
          <w:sz w:val="28"/>
          <w:szCs w:val="28"/>
          <w:lang w:val="en-US"/>
        </w:rPr>
        <w:t>a</w:t>
      </w:r>
      <w:r>
        <w:rPr>
          <w:b/>
          <w:bCs/>
          <w:sz w:val="28"/>
          <w:szCs w:val="28"/>
        </w:rPr>
        <w:t>.1.1 Распространенность употребления табака лицами в возрасте 16 лет и старше (процент).</w:t>
      </w:r>
    </w:p>
    <w:p w14:paraId="37490400" w14:textId="77777777" w:rsidR="007965D5" w:rsidRDefault="007965D5" w:rsidP="007965D5">
      <w:pPr>
        <w:ind w:firstLine="709"/>
        <w:jc w:val="both"/>
        <w:rPr>
          <w:sz w:val="28"/>
          <w:szCs w:val="28"/>
        </w:rPr>
      </w:pPr>
      <w:r>
        <w:rPr>
          <w:sz w:val="28"/>
          <w:szCs w:val="28"/>
        </w:rPr>
        <w:t>Распоряжением председателя Могилевского облисполкома создан Межведомственный совет по ФЗОЖ, контролю за неинфекционными заболеваниями, предупреждению и профилактике пьянства, алкоголизма, наркомании и потребления табачного сырья и табачных изделий, одной из функций которого предусмотрено управление реализацией проекта «Здоровые города и поселки» на областном уровне. На всех территориях области проведена работа по продвижению проекта с принятием соответствующих документов и разработкой территориальных планов.</w:t>
      </w:r>
    </w:p>
    <w:p w14:paraId="072B55A3" w14:textId="77777777" w:rsidR="007965D5" w:rsidRPr="00561C90" w:rsidRDefault="007965D5" w:rsidP="007965D5">
      <w:pPr>
        <w:shd w:val="clear" w:color="auto" w:fill="FFFFFF"/>
        <w:ind w:firstLine="709"/>
        <w:jc w:val="both"/>
        <w:rPr>
          <w:color w:val="000000" w:themeColor="text1"/>
          <w:sz w:val="28"/>
          <w:szCs w:val="28"/>
        </w:rPr>
      </w:pPr>
      <w:r w:rsidRPr="00561C90">
        <w:rPr>
          <w:color w:val="000000" w:themeColor="text1"/>
          <w:sz w:val="28"/>
          <w:szCs w:val="28"/>
        </w:rPr>
        <w:t>Среди взрослого населения было проведено социологическое исследование на тему: «Формирование здоровье ориентированного пространства как способа управления рисками здоровью населения».</w:t>
      </w:r>
    </w:p>
    <w:p w14:paraId="2480F554" w14:textId="77777777" w:rsidR="007965D5" w:rsidRPr="00561C90" w:rsidRDefault="007965D5" w:rsidP="007965D5">
      <w:pPr>
        <w:shd w:val="clear" w:color="auto" w:fill="FFFFFF"/>
        <w:ind w:firstLine="709"/>
        <w:jc w:val="both"/>
        <w:rPr>
          <w:color w:val="000000" w:themeColor="text1"/>
          <w:sz w:val="28"/>
          <w:szCs w:val="28"/>
        </w:rPr>
      </w:pPr>
      <w:r w:rsidRPr="00561C90">
        <w:rPr>
          <w:color w:val="000000" w:themeColor="text1"/>
          <w:sz w:val="28"/>
          <w:szCs w:val="28"/>
        </w:rPr>
        <w:t xml:space="preserve">Участие в анкетировании приняли и жители г. п. Дрибина в возрасте от 18 до 69 лет (всего 271 человека).  </w:t>
      </w:r>
    </w:p>
    <w:p w14:paraId="02506A51" w14:textId="77777777" w:rsidR="007965D5" w:rsidRPr="00561C90" w:rsidRDefault="007965D5" w:rsidP="007965D5">
      <w:pPr>
        <w:pStyle w:val="3"/>
        <w:spacing w:after="0"/>
        <w:ind w:left="0"/>
        <w:jc w:val="both"/>
        <w:rPr>
          <w:sz w:val="28"/>
          <w:szCs w:val="28"/>
        </w:rPr>
      </w:pPr>
      <w:r w:rsidRPr="00561C90">
        <w:rPr>
          <w:sz w:val="28"/>
          <w:szCs w:val="28"/>
        </w:rPr>
        <w:lastRenderedPageBreak/>
        <w:t xml:space="preserve">         </w:t>
      </w:r>
      <w:r w:rsidRPr="00561C90">
        <w:rPr>
          <w:color w:val="000000" w:themeColor="text1"/>
          <w:sz w:val="28"/>
          <w:szCs w:val="28"/>
        </w:rPr>
        <w:t>Курение является одним из ведущих факторов риска, способствующим формированию хронических неинфекционных заболеваний, и главной устранимой причиной преждевременной смерти населения.</w:t>
      </w:r>
    </w:p>
    <w:p w14:paraId="620B4DE3" w14:textId="77777777" w:rsidR="007965D5" w:rsidRPr="00561C90" w:rsidRDefault="007965D5" w:rsidP="007965D5">
      <w:pPr>
        <w:ind w:firstLine="709"/>
        <w:jc w:val="both"/>
        <w:rPr>
          <w:color w:val="000000" w:themeColor="text1"/>
          <w:sz w:val="28"/>
          <w:szCs w:val="28"/>
        </w:rPr>
      </w:pPr>
      <w:r w:rsidRPr="00561C90">
        <w:rPr>
          <w:color w:val="000000" w:themeColor="text1"/>
          <w:sz w:val="28"/>
          <w:szCs w:val="28"/>
        </w:rPr>
        <w:t>Согласно полученным в ходе анкетного опроса данным, на изучаемой административной территории курит 32,9% взрослого населения (с</w:t>
      </w:r>
      <w:r w:rsidRPr="00561C90">
        <w:rPr>
          <w:sz w:val="28"/>
          <w:szCs w:val="28"/>
        </w:rPr>
        <w:t>реди мужчин – 39,6% курильщиков, среди женщин – 12,9%)</w:t>
      </w:r>
      <w:r w:rsidRPr="00561C90">
        <w:rPr>
          <w:color w:val="000000" w:themeColor="text1"/>
          <w:sz w:val="28"/>
          <w:szCs w:val="28"/>
        </w:rPr>
        <w:t>. Этот показатель незначительно ниже, чем общеобластной (в целом в Могилевской области курит 31,2% взрослого населения). Представим графически распределение ответов респондентов на вопрос: «Курите ли Вы?».</w:t>
      </w:r>
    </w:p>
    <w:p w14:paraId="66B7DA9A" w14:textId="77777777" w:rsidR="007965D5" w:rsidRPr="00AB00CB" w:rsidRDefault="007965D5" w:rsidP="007965D5">
      <w:pPr>
        <w:ind w:firstLine="709"/>
        <w:jc w:val="both"/>
        <w:rPr>
          <w:color w:val="000000" w:themeColor="text1"/>
          <w:sz w:val="28"/>
          <w:szCs w:val="28"/>
          <w:highlight w:val="yellow"/>
        </w:rPr>
      </w:pPr>
    </w:p>
    <w:p w14:paraId="364A2E52" w14:textId="77777777" w:rsidR="007965D5" w:rsidRPr="00AB00CB" w:rsidRDefault="007965D5" w:rsidP="007965D5">
      <w:pPr>
        <w:jc w:val="both"/>
        <w:rPr>
          <w:color w:val="000000" w:themeColor="text1"/>
          <w:sz w:val="28"/>
          <w:szCs w:val="28"/>
          <w:highlight w:val="yellow"/>
        </w:rPr>
      </w:pPr>
      <w:r w:rsidRPr="00AB00CB">
        <w:rPr>
          <w:noProof/>
          <w:highlight w:val="yellow"/>
        </w:rPr>
        <w:drawing>
          <wp:inline distT="0" distB="0" distL="0" distR="0" wp14:anchorId="0F64BA49" wp14:editId="3D8948DB">
            <wp:extent cx="5007935" cy="2243470"/>
            <wp:effectExtent l="0" t="0" r="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6DFDA9A" w14:textId="77777777" w:rsidR="007965D5" w:rsidRPr="00AB00CB" w:rsidRDefault="007965D5" w:rsidP="007965D5">
      <w:pPr>
        <w:ind w:firstLine="709"/>
        <w:jc w:val="both"/>
        <w:rPr>
          <w:color w:val="000000" w:themeColor="text1"/>
          <w:sz w:val="28"/>
          <w:szCs w:val="28"/>
          <w:highlight w:val="yellow"/>
        </w:rPr>
      </w:pPr>
    </w:p>
    <w:p w14:paraId="64D2257A" w14:textId="77777777" w:rsidR="007965D5" w:rsidRPr="00561C90" w:rsidRDefault="007965D5" w:rsidP="007965D5">
      <w:pPr>
        <w:ind w:firstLine="709"/>
        <w:jc w:val="both"/>
        <w:rPr>
          <w:color w:val="000000" w:themeColor="text1"/>
          <w:sz w:val="28"/>
          <w:szCs w:val="28"/>
        </w:rPr>
      </w:pPr>
      <w:r w:rsidRPr="00561C90">
        <w:rPr>
          <w:color w:val="000000" w:themeColor="text1"/>
          <w:sz w:val="28"/>
          <w:szCs w:val="28"/>
        </w:rPr>
        <w:t>Больше всего курильщиков   - среди молодежи в возрасте от 21 до 30 лет – курит 34,1%. Меньше всего курят в возрасте старше 60 лет (11,2%).</w:t>
      </w:r>
    </w:p>
    <w:p w14:paraId="6CF4A9DC" w14:textId="4A05275F" w:rsidR="007965D5" w:rsidRPr="00561C90" w:rsidRDefault="007965D5" w:rsidP="007965D5">
      <w:pPr>
        <w:ind w:firstLine="709"/>
        <w:jc w:val="both"/>
        <w:rPr>
          <w:color w:val="000000" w:themeColor="text1"/>
          <w:sz w:val="28"/>
          <w:szCs w:val="28"/>
        </w:rPr>
      </w:pPr>
      <w:r w:rsidRPr="00561C90">
        <w:rPr>
          <w:color w:val="000000" w:themeColor="text1"/>
          <w:sz w:val="28"/>
          <w:szCs w:val="28"/>
        </w:rPr>
        <w:t xml:space="preserve">Проведенное исследование показало также, что две трети </w:t>
      </w:r>
      <w:r w:rsidR="002D626B" w:rsidRPr="00561C90">
        <w:rPr>
          <w:color w:val="000000" w:themeColor="text1"/>
          <w:sz w:val="28"/>
          <w:szCs w:val="28"/>
        </w:rPr>
        <w:t>респондентов регулярно</w:t>
      </w:r>
      <w:r w:rsidRPr="00561C90">
        <w:rPr>
          <w:color w:val="000000" w:themeColor="text1"/>
          <w:sz w:val="28"/>
          <w:szCs w:val="28"/>
        </w:rPr>
        <w:t xml:space="preserve"> сталкиваются с пассивным курением – 68,6% имеют курящих родственников.  Пассивное курение н</w:t>
      </w:r>
      <w:r w:rsidRPr="00561C90">
        <w:rPr>
          <w:color w:val="000000" w:themeColor="text1"/>
          <w:sz w:val="28"/>
          <w:szCs w:val="28"/>
          <w:shd w:val="clear" w:color="auto" w:fill="FFFFFF"/>
        </w:rPr>
        <w:t>арушает работу абсолютно всех систем и органов. В некоторых случаях, оно вреднее, чем активное. Особенно это касается беременных женщин и детей. Постоянное нахождение в прокуренном помещении приводит к заболеваниям, характерным для курильщика со стажем. Сигаретный дым нарушает чувствительность органов обоняния, притупляются вкусовые рецепторы. Кожа, волосы, одежда пропитываются табачным дымом. Так пассивный курильщик становится настоящим заложником вредной привычки своего близкого окружения.</w:t>
      </w:r>
    </w:p>
    <w:p w14:paraId="01255663" w14:textId="77777777" w:rsidR="007965D5" w:rsidRPr="00561C90" w:rsidRDefault="007965D5" w:rsidP="007965D5">
      <w:pPr>
        <w:pStyle w:val="a3"/>
        <w:ind w:firstLine="709"/>
        <w:jc w:val="both"/>
        <w:rPr>
          <w:color w:val="000000"/>
          <w:sz w:val="28"/>
          <w:szCs w:val="28"/>
          <w:shd w:val="clear" w:color="auto" w:fill="FFFFFF"/>
        </w:rPr>
      </w:pPr>
      <w:r w:rsidRPr="00561C90">
        <w:rPr>
          <w:color w:val="000000"/>
          <w:sz w:val="28"/>
          <w:szCs w:val="28"/>
          <w:shd w:val="clear" w:color="auto" w:fill="FFFFFF"/>
        </w:rPr>
        <w:t xml:space="preserve">Одним из основных руководящих принципов деятельности по профилактике табакокурения является формирование в обществе нетерпимого отношения к курению. </w:t>
      </w:r>
    </w:p>
    <w:p w14:paraId="106FB204" w14:textId="77777777" w:rsidR="007965D5" w:rsidRPr="00561C90" w:rsidRDefault="007965D5" w:rsidP="007965D5">
      <w:pPr>
        <w:pStyle w:val="a3"/>
        <w:ind w:firstLine="709"/>
        <w:jc w:val="both"/>
        <w:rPr>
          <w:color w:val="000000"/>
          <w:sz w:val="28"/>
          <w:szCs w:val="28"/>
          <w:shd w:val="clear" w:color="auto" w:fill="FFFFFF"/>
        </w:rPr>
      </w:pPr>
      <w:r w:rsidRPr="00561C90">
        <w:rPr>
          <w:color w:val="000000"/>
          <w:sz w:val="28"/>
          <w:szCs w:val="28"/>
          <w:shd w:val="clear" w:color="auto" w:fill="FFFFFF"/>
        </w:rPr>
        <w:t xml:space="preserve">Была проведена акция «Обменяй сигарету на конфету», в которой активно приняли участие жители Дрибина и района. </w:t>
      </w:r>
    </w:p>
    <w:p w14:paraId="280CF0B6" w14:textId="77777777" w:rsidR="007965D5" w:rsidRPr="00561C90" w:rsidRDefault="007965D5" w:rsidP="007965D5">
      <w:pPr>
        <w:pStyle w:val="af"/>
        <w:shd w:val="clear" w:color="auto" w:fill="auto"/>
        <w:spacing w:line="240" w:lineRule="auto"/>
        <w:ind w:firstLine="709"/>
        <w:jc w:val="both"/>
        <w:rPr>
          <w:sz w:val="28"/>
          <w:szCs w:val="28"/>
        </w:rPr>
      </w:pPr>
      <w:r w:rsidRPr="00561C90">
        <w:rPr>
          <w:sz w:val="28"/>
          <w:szCs w:val="28"/>
        </w:rPr>
        <w:t>В 2022 году было размещено в СМИ материалов антитабачной направленности, в т.ч. газета «Савецкая вёска» – 1, сайт – 5. Продемонстрирован видеоролик на уличном светодиодном экране «Каждая сигарета убивает!».</w:t>
      </w:r>
    </w:p>
    <w:p w14:paraId="137B505F" w14:textId="77777777" w:rsidR="007965D5" w:rsidRPr="00561C90" w:rsidRDefault="007965D5" w:rsidP="007965D5">
      <w:pPr>
        <w:pStyle w:val="af"/>
        <w:shd w:val="clear" w:color="auto" w:fill="auto"/>
        <w:spacing w:line="240" w:lineRule="auto"/>
        <w:ind w:firstLine="709"/>
        <w:jc w:val="both"/>
        <w:rPr>
          <w:sz w:val="28"/>
          <w:szCs w:val="28"/>
        </w:rPr>
      </w:pPr>
      <w:r w:rsidRPr="00561C90">
        <w:rPr>
          <w:sz w:val="28"/>
          <w:szCs w:val="28"/>
        </w:rPr>
        <w:t xml:space="preserve">Выпущено в тираж и размещено на информационных стендах организаций </w:t>
      </w:r>
      <w:r w:rsidR="00ED4810">
        <w:rPr>
          <w:sz w:val="28"/>
          <w:szCs w:val="28"/>
        </w:rPr>
        <w:t>информационно-справочный материал(листовки)</w:t>
      </w:r>
      <w:r w:rsidRPr="00561C90">
        <w:rPr>
          <w:sz w:val="28"/>
          <w:szCs w:val="28"/>
        </w:rPr>
        <w:t>:</w:t>
      </w:r>
    </w:p>
    <w:p w14:paraId="7CC70AF6" w14:textId="77777777" w:rsidR="007965D5" w:rsidRPr="00561C90" w:rsidRDefault="007965D5" w:rsidP="007965D5">
      <w:pPr>
        <w:pStyle w:val="af"/>
        <w:shd w:val="clear" w:color="auto" w:fill="auto"/>
        <w:spacing w:line="240" w:lineRule="auto"/>
        <w:ind w:firstLine="709"/>
        <w:jc w:val="both"/>
        <w:rPr>
          <w:sz w:val="28"/>
          <w:szCs w:val="28"/>
        </w:rPr>
      </w:pPr>
      <w:r w:rsidRPr="00561C90">
        <w:rPr>
          <w:sz w:val="28"/>
          <w:szCs w:val="28"/>
        </w:rPr>
        <w:lastRenderedPageBreak/>
        <w:t>-«Вред пассивного курения» - 50 экз.</w:t>
      </w:r>
    </w:p>
    <w:p w14:paraId="7AFC7BA2" w14:textId="77777777" w:rsidR="007965D5" w:rsidRPr="00561C90" w:rsidRDefault="007965D5" w:rsidP="007965D5">
      <w:pPr>
        <w:pStyle w:val="af"/>
        <w:shd w:val="clear" w:color="auto" w:fill="auto"/>
        <w:spacing w:line="240" w:lineRule="auto"/>
        <w:ind w:firstLine="709"/>
        <w:jc w:val="both"/>
        <w:rPr>
          <w:sz w:val="28"/>
          <w:szCs w:val="28"/>
        </w:rPr>
      </w:pPr>
      <w:r w:rsidRPr="00561C90">
        <w:rPr>
          <w:sz w:val="28"/>
          <w:szCs w:val="28"/>
        </w:rPr>
        <w:t>-«Бросай курить» - 50 экз.</w:t>
      </w:r>
    </w:p>
    <w:p w14:paraId="431FEC9D" w14:textId="77777777" w:rsidR="007965D5" w:rsidRPr="00561C90" w:rsidRDefault="007965D5" w:rsidP="007965D5">
      <w:pPr>
        <w:pStyle w:val="af"/>
        <w:shd w:val="clear" w:color="auto" w:fill="auto"/>
        <w:spacing w:line="240" w:lineRule="auto"/>
        <w:ind w:firstLine="709"/>
        <w:jc w:val="both"/>
        <w:rPr>
          <w:sz w:val="28"/>
          <w:szCs w:val="28"/>
        </w:rPr>
      </w:pPr>
      <w:r w:rsidRPr="00561C90">
        <w:rPr>
          <w:sz w:val="28"/>
          <w:szCs w:val="28"/>
        </w:rPr>
        <w:t>-«Буклет родителям» - 50 экз.</w:t>
      </w:r>
    </w:p>
    <w:p w14:paraId="3AC51921" w14:textId="77777777" w:rsidR="007965D5" w:rsidRPr="00561C90" w:rsidRDefault="007965D5" w:rsidP="007965D5">
      <w:pPr>
        <w:pStyle w:val="af"/>
        <w:shd w:val="clear" w:color="auto" w:fill="auto"/>
        <w:spacing w:line="240" w:lineRule="auto"/>
        <w:ind w:firstLine="709"/>
        <w:jc w:val="both"/>
        <w:rPr>
          <w:sz w:val="28"/>
          <w:szCs w:val="28"/>
        </w:rPr>
      </w:pPr>
      <w:r w:rsidRPr="00561C90">
        <w:rPr>
          <w:sz w:val="28"/>
          <w:szCs w:val="28"/>
        </w:rPr>
        <w:t>-«Стоп сигарета» - 50 экз.</w:t>
      </w:r>
    </w:p>
    <w:p w14:paraId="3661D584" w14:textId="77777777" w:rsidR="007965D5" w:rsidRPr="00561C90" w:rsidRDefault="007965D5" w:rsidP="007965D5">
      <w:pPr>
        <w:pStyle w:val="af"/>
        <w:shd w:val="clear" w:color="auto" w:fill="auto"/>
        <w:spacing w:line="240" w:lineRule="auto"/>
        <w:ind w:firstLine="709"/>
        <w:jc w:val="both"/>
        <w:rPr>
          <w:sz w:val="28"/>
          <w:szCs w:val="28"/>
        </w:rPr>
      </w:pPr>
      <w:r w:rsidRPr="00561C90">
        <w:rPr>
          <w:sz w:val="28"/>
          <w:szCs w:val="28"/>
        </w:rPr>
        <w:t>-«Бросить курить, возможно» -50 экз.</w:t>
      </w:r>
    </w:p>
    <w:p w14:paraId="6248EA37" w14:textId="77777777" w:rsidR="007965D5" w:rsidRPr="00561C90" w:rsidRDefault="007965D5" w:rsidP="007965D5">
      <w:pPr>
        <w:pStyle w:val="af"/>
        <w:shd w:val="clear" w:color="auto" w:fill="auto"/>
        <w:spacing w:line="240" w:lineRule="auto"/>
        <w:ind w:firstLine="709"/>
        <w:jc w:val="both"/>
        <w:rPr>
          <w:sz w:val="28"/>
          <w:szCs w:val="28"/>
        </w:rPr>
      </w:pPr>
      <w:r w:rsidRPr="00561C90">
        <w:rPr>
          <w:sz w:val="28"/>
          <w:szCs w:val="28"/>
        </w:rPr>
        <w:t>-«Влияние курения на организм»» - 50 экз.</w:t>
      </w:r>
    </w:p>
    <w:p w14:paraId="2A74F120" w14:textId="3AA46999" w:rsidR="007965D5" w:rsidRPr="001C38A0" w:rsidRDefault="007965D5" w:rsidP="001C38A0">
      <w:pPr>
        <w:pStyle w:val="af"/>
        <w:shd w:val="clear" w:color="auto" w:fill="auto"/>
        <w:spacing w:line="240" w:lineRule="auto"/>
        <w:ind w:firstLine="709"/>
        <w:jc w:val="both"/>
        <w:rPr>
          <w:sz w:val="28"/>
          <w:szCs w:val="28"/>
        </w:rPr>
      </w:pPr>
      <w:r w:rsidRPr="00561C90">
        <w:rPr>
          <w:sz w:val="28"/>
          <w:szCs w:val="28"/>
        </w:rPr>
        <w:t>-«5 причин бросить курить» - 50 экз.</w:t>
      </w:r>
    </w:p>
    <w:p w14:paraId="63531F0E" w14:textId="77777777" w:rsidR="007965D5" w:rsidRPr="00ED4810" w:rsidRDefault="007965D5" w:rsidP="00ED4810">
      <w:pPr>
        <w:ind w:firstLine="709"/>
        <w:jc w:val="both"/>
        <w:rPr>
          <w:rFonts w:eastAsia="Calibri"/>
          <w:b/>
          <w:bCs/>
          <w:color w:val="000000" w:themeColor="text1"/>
          <w:sz w:val="28"/>
          <w:szCs w:val="28"/>
        </w:rPr>
      </w:pPr>
      <w:r w:rsidRPr="00F622F5">
        <w:rPr>
          <w:rFonts w:eastAsia="Calibri"/>
          <w:b/>
          <w:color w:val="000000" w:themeColor="text1"/>
          <w:sz w:val="28"/>
          <w:szCs w:val="28"/>
        </w:rPr>
        <w:t>Показатель 3.b.1</w:t>
      </w:r>
      <w:r w:rsidRPr="00F622F5">
        <w:rPr>
          <w:rFonts w:eastAsia="Calibri"/>
          <w:bCs/>
          <w:color w:val="000000" w:themeColor="text1"/>
          <w:sz w:val="28"/>
          <w:szCs w:val="28"/>
        </w:rPr>
        <w:t>.</w:t>
      </w:r>
      <w:r w:rsidRPr="00F622F5">
        <w:rPr>
          <w:rFonts w:eastAsia="Calibri"/>
          <w:b/>
          <w:bCs/>
          <w:color w:val="000000" w:themeColor="text1"/>
          <w:sz w:val="28"/>
          <w:szCs w:val="28"/>
        </w:rPr>
        <w:t xml:space="preserve"> Доля целевой группы населения, охваченная иммунизацией всеми вакцинами, включенными в национальные программы</w:t>
      </w:r>
    </w:p>
    <w:p w14:paraId="06DB5267" w14:textId="77777777" w:rsidR="007965D5" w:rsidRDefault="007965D5" w:rsidP="007965D5">
      <w:pPr>
        <w:ind w:firstLine="709"/>
        <w:jc w:val="both"/>
        <w:rPr>
          <w:rFonts w:eastAsia="Calibri"/>
          <w:sz w:val="28"/>
          <w:szCs w:val="28"/>
        </w:rPr>
      </w:pPr>
      <w:r>
        <w:rPr>
          <w:rFonts w:eastAsia="Calibri"/>
          <w:sz w:val="28"/>
          <w:szCs w:val="28"/>
        </w:rPr>
        <w:t xml:space="preserve">Стабильность эпидемиологического благополучия населения района во многом поддерживается при помощи наиболее эффективной и безопасной меры профилактики – вакцинации, которая на протяжении многих десятилетий позволяет предотвращать эпидемии и тяжелые случаи заболеваний. </w:t>
      </w:r>
    </w:p>
    <w:p w14:paraId="26F4E5A1" w14:textId="77777777" w:rsidR="007965D5" w:rsidRDefault="007965D5" w:rsidP="007965D5">
      <w:pPr>
        <w:ind w:firstLine="709"/>
        <w:jc w:val="both"/>
        <w:rPr>
          <w:rFonts w:eastAsia="Calibri"/>
          <w:b/>
          <w:bCs/>
          <w:sz w:val="28"/>
          <w:szCs w:val="28"/>
        </w:rPr>
      </w:pPr>
      <w:r>
        <w:rPr>
          <w:rFonts w:eastAsia="Calibri"/>
          <w:sz w:val="28"/>
          <w:szCs w:val="28"/>
        </w:rPr>
        <w:t xml:space="preserve">Основными задачами вакцинопрофилактики является поддержание достигнутых уровней охвата профилактическими прививками, создание дополнительных возможностей по защите от других актуальных инфекций (не входящих в Национальный календарь профилактических прививок Республики Беларусь), обеспечение населения современными и качественными вакцинами, обеспечение доступности вакцинопрофилактики. </w:t>
      </w:r>
      <w:r>
        <w:rPr>
          <w:rFonts w:eastAsia="Calibri"/>
          <w:b/>
          <w:bCs/>
          <w:sz w:val="28"/>
          <w:szCs w:val="28"/>
        </w:rPr>
        <w:t xml:space="preserve"> </w:t>
      </w:r>
    </w:p>
    <w:p w14:paraId="1C1A0B69" w14:textId="39F1B09A" w:rsidR="007965D5" w:rsidRDefault="007965D5" w:rsidP="007965D5">
      <w:pPr>
        <w:pStyle w:val="a8"/>
        <w:ind w:firstLine="709"/>
        <w:rPr>
          <w:sz w:val="28"/>
          <w:szCs w:val="28"/>
        </w:rPr>
      </w:pPr>
      <w:r>
        <w:rPr>
          <w:sz w:val="28"/>
          <w:szCs w:val="28"/>
        </w:rPr>
        <w:t>Для достижения ЦУР 3.в.1 «Доля целевой группы населения, охваченной иммунизацией всеми вакцинами, включенными в национальные программы», приоритетным направлением деятельности является поддержание на территории района показателей качества иммунизации, а также повышение приверженности населения к вакцинации.</w:t>
      </w:r>
    </w:p>
    <w:p w14:paraId="2E347E48" w14:textId="77777777" w:rsidR="007965D5" w:rsidRDefault="007965D5" w:rsidP="007965D5">
      <w:pPr>
        <w:ind w:firstLine="709"/>
        <w:jc w:val="both"/>
        <w:rPr>
          <w:sz w:val="28"/>
          <w:szCs w:val="28"/>
        </w:rPr>
      </w:pPr>
      <w:r>
        <w:rPr>
          <w:sz w:val="28"/>
          <w:szCs w:val="28"/>
        </w:rPr>
        <w:t>УЗ «Дрибинский райЦГЭ» проводилась профилактическая работа, в т.ч.  в рамках - «Европейской недели иммунизации» осуществлялась трансляция видеороликов по повышению приверженности к вакцинации на плазменном экране, размещенном на центральной площади г. п. Дрибин, в фойе районной поликлиники, регулярно размещаются и обновляются  информационно-образовательные материалы на сайтах УЗ «Дрибинский райЦГЭ», УЗ «Дрибинская ЦРБ», районной газеты «Савецкая веска», проводятся индивидуальные и групповые консультирования.</w:t>
      </w:r>
    </w:p>
    <w:p w14:paraId="2EDD6068" w14:textId="0B134E72" w:rsidR="007965D5" w:rsidRPr="007965D5" w:rsidRDefault="007965D5" w:rsidP="007965D5">
      <w:pPr>
        <w:ind w:firstLine="708"/>
        <w:jc w:val="both"/>
        <w:rPr>
          <w:sz w:val="28"/>
          <w:szCs w:val="28"/>
        </w:rPr>
      </w:pPr>
      <w:r w:rsidRPr="00CB142F">
        <w:rPr>
          <w:sz w:val="28"/>
          <w:szCs w:val="28"/>
        </w:rPr>
        <w:t xml:space="preserve">Целевые показатели ЦУР за 2022 год достигнуты практически по всем позициям: охват детей законченным курсом профилактических прививок первичного вакцинального комплекса соответствует оптимальным показателям охвата за год для детского населения в возрасте до 1 года (97%) по позициям  </w:t>
      </w:r>
      <w:r w:rsidRPr="00CB142F">
        <w:rPr>
          <w:i/>
          <w:sz w:val="28"/>
          <w:szCs w:val="28"/>
        </w:rPr>
        <w:t>ВГВ-4 – 98,</w:t>
      </w:r>
      <w:r>
        <w:rPr>
          <w:i/>
          <w:sz w:val="28"/>
          <w:szCs w:val="28"/>
        </w:rPr>
        <w:t>7</w:t>
      </w:r>
      <w:r w:rsidRPr="00CB142F">
        <w:rPr>
          <w:i/>
          <w:sz w:val="28"/>
          <w:szCs w:val="28"/>
        </w:rPr>
        <w:t>%, АКДС-3(4 мес) – 98</w:t>
      </w:r>
      <w:r>
        <w:rPr>
          <w:i/>
          <w:sz w:val="28"/>
          <w:szCs w:val="28"/>
        </w:rPr>
        <w:t>,7</w:t>
      </w:r>
      <w:r w:rsidRPr="00CB142F">
        <w:rPr>
          <w:i/>
          <w:sz w:val="28"/>
          <w:szCs w:val="28"/>
        </w:rPr>
        <w:t>%,</w:t>
      </w:r>
      <w:r w:rsidRPr="00CB142F">
        <w:rPr>
          <w:sz w:val="28"/>
          <w:szCs w:val="28"/>
        </w:rPr>
        <w:t xml:space="preserve"> </w:t>
      </w:r>
      <w:r w:rsidRPr="00CB142F">
        <w:rPr>
          <w:i/>
          <w:sz w:val="28"/>
          <w:szCs w:val="28"/>
        </w:rPr>
        <w:t>ИПВ-3(4 мес) – 98,</w:t>
      </w:r>
      <w:r>
        <w:rPr>
          <w:i/>
          <w:sz w:val="28"/>
          <w:szCs w:val="28"/>
        </w:rPr>
        <w:t>7</w:t>
      </w:r>
      <w:r w:rsidRPr="00CB142F">
        <w:rPr>
          <w:i/>
          <w:sz w:val="28"/>
          <w:szCs w:val="28"/>
        </w:rPr>
        <w:t>%.</w:t>
      </w:r>
      <w:r w:rsidRPr="00CB142F">
        <w:rPr>
          <w:sz w:val="28"/>
          <w:szCs w:val="28"/>
        </w:rPr>
        <w:t xml:space="preserve"> Охват детей до года</w:t>
      </w:r>
      <w:r>
        <w:rPr>
          <w:sz w:val="28"/>
          <w:szCs w:val="28"/>
        </w:rPr>
        <w:t xml:space="preserve"> вакцинацией БЦЖ (М) составил – 100%,</w:t>
      </w:r>
      <w:r w:rsidRPr="00CB142F">
        <w:rPr>
          <w:sz w:val="28"/>
          <w:szCs w:val="28"/>
        </w:rPr>
        <w:t xml:space="preserve"> </w:t>
      </w:r>
      <w:r>
        <w:rPr>
          <w:sz w:val="28"/>
          <w:szCs w:val="28"/>
        </w:rPr>
        <w:t>ВГВ-1 - 98,6</w:t>
      </w:r>
      <w:r w:rsidRPr="00CB142F">
        <w:rPr>
          <w:sz w:val="28"/>
          <w:szCs w:val="28"/>
        </w:rPr>
        <w:t>%,</w:t>
      </w:r>
      <w:r w:rsidRPr="00CB142F">
        <w:rPr>
          <w:b/>
          <w:sz w:val="28"/>
          <w:szCs w:val="28"/>
        </w:rPr>
        <w:t xml:space="preserve"> </w:t>
      </w:r>
      <w:r>
        <w:rPr>
          <w:sz w:val="28"/>
          <w:szCs w:val="28"/>
        </w:rPr>
        <w:t>ВГВ-2 – 97</w:t>
      </w:r>
      <w:r w:rsidRPr="00CB142F">
        <w:rPr>
          <w:sz w:val="28"/>
          <w:szCs w:val="28"/>
        </w:rPr>
        <w:t>,</w:t>
      </w:r>
      <w:r>
        <w:rPr>
          <w:sz w:val="28"/>
          <w:szCs w:val="28"/>
        </w:rPr>
        <w:t>3</w:t>
      </w:r>
      <w:r w:rsidRPr="00CB142F">
        <w:rPr>
          <w:sz w:val="28"/>
          <w:szCs w:val="28"/>
        </w:rPr>
        <w:t>%, АКДС-1 – 97,</w:t>
      </w:r>
      <w:r>
        <w:rPr>
          <w:sz w:val="28"/>
          <w:szCs w:val="28"/>
        </w:rPr>
        <w:t>3</w:t>
      </w:r>
      <w:r w:rsidRPr="00CB142F">
        <w:rPr>
          <w:sz w:val="28"/>
          <w:szCs w:val="28"/>
        </w:rPr>
        <w:t>%,</w:t>
      </w:r>
      <w:r w:rsidRPr="00CB142F">
        <w:rPr>
          <w:b/>
          <w:sz w:val="28"/>
          <w:szCs w:val="28"/>
        </w:rPr>
        <w:t xml:space="preserve"> </w:t>
      </w:r>
      <w:r w:rsidRPr="00CB142F">
        <w:rPr>
          <w:sz w:val="28"/>
          <w:szCs w:val="28"/>
        </w:rPr>
        <w:t>АКДС-2 – 98,</w:t>
      </w:r>
      <w:r>
        <w:rPr>
          <w:sz w:val="28"/>
          <w:szCs w:val="28"/>
        </w:rPr>
        <w:t>7</w:t>
      </w:r>
      <w:r w:rsidRPr="00CB142F">
        <w:rPr>
          <w:sz w:val="28"/>
          <w:szCs w:val="28"/>
        </w:rPr>
        <w:t>%,</w:t>
      </w:r>
      <w:r w:rsidRPr="00CB142F">
        <w:rPr>
          <w:b/>
          <w:sz w:val="28"/>
          <w:szCs w:val="28"/>
        </w:rPr>
        <w:t xml:space="preserve"> </w:t>
      </w:r>
      <w:r w:rsidRPr="00CB142F">
        <w:rPr>
          <w:sz w:val="28"/>
          <w:szCs w:val="28"/>
        </w:rPr>
        <w:t>ИПВ-1 – 9</w:t>
      </w:r>
      <w:r>
        <w:rPr>
          <w:sz w:val="28"/>
          <w:szCs w:val="28"/>
        </w:rPr>
        <w:t>7</w:t>
      </w:r>
      <w:r w:rsidRPr="00CB142F">
        <w:rPr>
          <w:sz w:val="28"/>
          <w:szCs w:val="28"/>
        </w:rPr>
        <w:t>,</w:t>
      </w:r>
      <w:r>
        <w:rPr>
          <w:sz w:val="28"/>
          <w:szCs w:val="28"/>
        </w:rPr>
        <w:t>3</w:t>
      </w:r>
      <w:r w:rsidRPr="00CB142F">
        <w:rPr>
          <w:sz w:val="28"/>
          <w:szCs w:val="28"/>
        </w:rPr>
        <w:t>%, ИПВ-2 – 9</w:t>
      </w:r>
      <w:r>
        <w:rPr>
          <w:sz w:val="28"/>
          <w:szCs w:val="28"/>
        </w:rPr>
        <w:t>8</w:t>
      </w:r>
      <w:r w:rsidRPr="00CB142F">
        <w:rPr>
          <w:sz w:val="28"/>
          <w:szCs w:val="28"/>
        </w:rPr>
        <w:t>,</w:t>
      </w:r>
      <w:r>
        <w:rPr>
          <w:sz w:val="28"/>
          <w:szCs w:val="28"/>
        </w:rPr>
        <w:t>7</w:t>
      </w:r>
      <w:r w:rsidRPr="00CB142F">
        <w:rPr>
          <w:sz w:val="28"/>
          <w:szCs w:val="28"/>
        </w:rPr>
        <w:t>%</w:t>
      </w:r>
      <w:r>
        <w:rPr>
          <w:sz w:val="28"/>
          <w:szCs w:val="28"/>
        </w:rPr>
        <w:t xml:space="preserve">. </w:t>
      </w:r>
      <w:r w:rsidRPr="00CB142F">
        <w:rPr>
          <w:sz w:val="28"/>
          <w:szCs w:val="28"/>
        </w:rPr>
        <w:t>Обеспечен оптимальный охват вакцинацией по всем позициям детей старше 1 года и взрослого населения.</w:t>
      </w:r>
    </w:p>
    <w:p w14:paraId="7DC83DDC" w14:textId="77777777" w:rsidR="00ED4810" w:rsidRPr="00CB142F" w:rsidRDefault="00ED4810" w:rsidP="00ED4810">
      <w:pPr>
        <w:ind w:firstLine="708"/>
        <w:jc w:val="both"/>
        <w:rPr>
          <w:sz w:val="28"/>
          <w:szCs w:val="28"/>
        </w:rPr>
      </w:pPr>
      <w:r>
        <w:rPr>
          <w:noProof/>
          <w:sz w:val="28"/>
          <w:szCs w:val="28"/>
        </w:rPr>
        <w:lastRenderedPageBreak/>
        <w:drawing>
          <wp:inline distT="0" distB="0" distL="0" distR="0" wp14:anchorId="2CD69B28" wp14:editId="400B202D">
            <wp:extent cx="5486400" cy="3200400"/>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5FA1716" w14:textId="0360DA2C" w:rsidR="00ED4810" w:rsidRPr="00CB142F" w:rsidRDefault="00ED4810" w:rsidP="00ED4810">
      <w:pPr>
        <w:pStyle w:val="a8"/>
        <w:ind w:firstLine="709"/>
        <w:rPr>
          <w:sz w:val="28"/>
          <w:szCs w:val="28"/>
        </w:rPr>
      </w:pPr>
      <w:r w:rsidRPr="00CB142F">
        <w:rPr>
          <w:sz w:val="28"/>
          <w:szCs w:val="28"/>
        </w:rPr>
        <w:t>Охват профилактическими прививками детского населения района в соответствии с национальным календарем составил: 2020 год – 98,4% (план не менее 97,0%), 2021 год – 98,4 (план не менее 97,0%), 2022 год - 98,</w:t>
      </w:r>
      <w:r>
        <w:rPr>
          <w:sz w:val="28"/>
          <w:szCs w:val="28"/>
        </w:rPr>
        <w:t>8</w:t>
      </w:r>
      <w:r w:rsidRPr="00CB142F">
        <w:rPr>
          <w:sz w:val="28"/>
          <w:szCs w:val="28"/>
        </w:rPr>
        <w:t xml:space="preserve"> (план не менее 97,0%)</w:t>
      </w:r>
      <w:r>
        <w:rPr>
          <w:sz w:val="28"/>
          <w:szCs w:val="28"/>
        </w:rPr>
        <w:t>.</w:t>
      </w:r>
    </w:p>
    <w:p w14:paraId="66546BB3" w14:textId="359E6FF9" w:rsidR="00ED4810" w:rsidRPr="00CB142F" w:rsidRDefault="00ED4810" w:rsidP="00ED4810">
      <w:pPr>
        <w:pStyle w:val="a8"/>
        <w:ind w:firstLine="709"/>
        <w:rPr>
          <w:sz w:val="28"/>
          <w:szCs w:val="28"/>
        </w:rPr>
      </w:pPr>
      <w:r w:rsidRPr="00CB142F">
        <w:rPr>
          <w:sz w:val="28"/>
          <w:szCs w:val="28"/>
        </w:rPr>
        <w:t>Обеспечен охват профилактическими прививками взрослого населения района в соответствии с календарем: 2020 год- 100% (план не менее 95,0%), 2021 год – 99,5% (план не менее 95,0%), 2022 год -</w:t>
      </w:r>
      <w:r>
        <w:rPr>
          <w:sz w:val="28"/>
          <w:szCs w:val="28"/>
        </w:rPr>
        <w:t xml:space="preserve"> </w:t>
      </w:r>
      <w:r w:rsidRPr="00CB142F">
        <w:rPr>
          <w:sz w:val="28"/>
          <w:szCs w:val="28"/>
        </w:rPr>
        <w:t xml:space="preserve">99,5% (план не менее 95,0%). </w:t>
      </w:r>
    </w:p>
    <w:p w14:paraId="4FB4A185" w14:textId="516CB834" w:rsidR="00ED4810" w:rsidRDefault="00ED4810" w:rsidP="00ED4810">
      <w:pPr>
        <w:pStyle w:val="a8"/>
        <w:ind w:firstLine="709"/>
        <w:rPr>
          <w:sz w:val="28"/>
          <w:szCs w:val="28"/>
        </w:rPr>
      </w:pPr>
      <w:r>
        <w:rPr>
          <w:sz w:val="28"/>
          <w:szCs w:val="28"/>
        </w:rPr>
        <w:t>Доля целевой группы населения, охваченная иммунизацией всеми вакцинами, включенными в национальные программы, составило 2017г. - 99,7%, 2018 г. – 99,1%, 2019 – 98,9%, 2020 – 99,2%, 2021 – 99,2%, 2022 – 99,2%. Целевой показатель 2022 г. – 97%. Отмечается положительная динамика прогресса.</w:t>
      </w:r>
    </w:p>
    <w:p w14:paraId="5FA54FF2" w14:textId="77777777" w:rsidR="00ED4810" w:rsidRDefault="00ED4810" w:rsidP="00ED4810">
      <w:pPr>
        <w:pStyle w:val="a8"/>
        <w:ind w:firstLine="709"/>
        <w:rPr>
          <w:sz w:val="28"/>
          <w:szCs w:val="28"/>
        </w:rPr>
      </w:pPr>
      <w:r w:rsidRPr="00F97E21">
        <w:rPr>
          <w:noProof/>
          <w:color w:val="000000" w:themeColor="text1"/>
          <w:sz w:val="28"/>
          <w:szCs w:val="28"/>
        </w:rPr>
        <w:drawing>
          <wp:inline distT="0" distB="0" distL="0" distR="0" wp14:anchorId="05DE459A" wp14:editId="3B20E3F6">
            <wp:extent cx="5486400" cy="3200400"/>
            <wp:effectExtent l="0" t="0" r="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F8CE94" w14:textId="77777777" w:rsidR="00ED4810" w:rsidRDefault="00ED4810" w:rsidP="00D744F6">
      <w:pPr>
        <w:ind w:firstLine="708"/>
        <w:jc w:val="both"/>
        <w:rPr>
          <w:rFonts w:eastAsia="Calibri"/>
          <w:bCs/>
          <w:sz w:val="28"/>
          <w:szCs w:val="28"/>
        </w:rPr>
      </w:pPr>
      <w:r>
        <w:rPr>
          <w:rFonts w:eastAsia="Calibri"/>
          <w:bCs/>
          <w:sz w:val="28"/>
          <w:szCs w:val="28"/>
        </w:rPr>
        <w:lastRenderedPageBreak/>
        <w:t xml:space="preserve">По инициативе райЦГЭ вопрос иммунопрофилактики дважды заслушивался на медицинском совете при главном враче района (решение №26 от 31.08.2022г., решение №32 от 26.10.2022г.). </w:t>
      </w:r>
    </w:p>
    <w:p w14:paraId="5B19F189" w14:textId="3985B817" w:rsidR="00ED4810" w:rsidRDefault="00ED4810" w:rsidP="00ED4810">
      <w:pPr>
        <w:pStyle w:val="a8"/>
        <w:ind w:firstLine="709"/>
        <w:rPr>
          <w:sz w:val="28"/>
          <w:szCs w:val="28"/>
        </w:rPr>
      </w:pPr>
      <w:r>
        <w:rPr>
          <w:sz w:val="28"/>
          <w:szCs w:val="28"/>
        </w:rPr>
        <w:t xml:space="preserve">Благодаря проведению работы, в том числе с уровня главного врача УЗ «Дрибинская центральная районная больница», охват профилактическими прививками по району в целом обеспечили стабильную эпидемиологическую ситуацию   по управляемым инфекциям. </w:t>
      </w:r>
    </w:p>
    <w:p w14:paraId="0D53F295" w14:textId="59F40D1E" w:rsidR="00ED4810" w:rsidRDefault="00ED4810" w:rsidP="00ED4810">
      <w:pPr>
        <w:pStyle w:val="a8"/>
        <w:ind w:firstLine="709"/>
        <w:rPr>
          <w:sz w:val="28"/>
          <w:szCs w:val="28"/>
        </w:rPr>
      </w:pPr>
      <w:r>
        <w:rPr>
          <w:sz w:val="28"/>
          <w:szCs w:val="28"/>
        </w:rPr>
        <w:t>Скоординированная работа органов исполнительной власти и системы здравоохранения района позволила достичь  в районе 40,1% охвата профилактической вакцинацией  против гриппа (показатель программы 2021 года не менее 40,0 %). Обеспечен охват профилактическими прививками против гриппа контингентов группы риска: 2020год - 75,8% (план не менее 75,0%), 2021 год - 75,3% (план не менее 75,0%), 2022 год – 75,2% (план не менее 75,0%).</w:t>
      </w:r>
    </w:p>
    <w:p w14:paraId="688E017D" w14:textId="77777777" w:rsidR="00ED4810" w:rsidRDefault="00ED4810" w:rsidP="00ED4810">
      <w:pPr>
        <w:pStyle w:val="a8"/>
        <w:ind w:firstLine="709"/>
        <w:rPr>
          <w:sz w:val="28"/>
          <w:szCs w:val="28"/>
        </w:rPr>
      </w:pPr>
    </w:p>
    <w:p w14:paraId="2ADBFD91" w14:textId="77777777" w:rsidR="00ED4810" w:rsidRDefault="00ED4810" w:rsidP="00ED4810">
      <w:pPr>
        <w:pStyle w:val="a8"/>
        <w:ind w:firstLine="709"/>
        <w:rPr>
          <w:sz w:val="28"/>
          <w:szCs w:val="28"/>
        </w:rPr>
      </w:pPr>
      <w:r>
        <w:rPr>
          <w:noProof/>
          <w:sz w:val="28"/>
          <w:szCs w:val="28"/>
        </w:rPr>
        <w:drawing>
          <wp:inline distT="0" distB="0" distL="0" distR="0" wp14:anchorId="77D624FD" wp14:editId="67BA1B61">
            <wp:extent cx="5156791" cy="2402958"/>
            <wp:effectExtent l="0" t="0" r="0" b="0"/>
            <wp:docPr id="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49B5F65" w14:textId="77777777" w:rsidR="00ED4810" w:rsidRDefault="00ED4810" w:rsidP="00ED4810">
      <w:pPr>
        <w:spacing w:line="240" w:lineRule="atLeast"/>
        <w:ind w:firstLine="709"/>
        <w:jc w:val="both"/>
        <w:rPr>
          <w:sz w:val="28"/>
          <w:szCs w:val="28"/>
        </w:rPr>
      </w:pPr>
    </w:p>
    <w:p w14:paraId="67A7769D" w14:textId="77777777" w:rsidR="00ED4810" w:rsidRPr="00910348" w:rsidRDefault="00ED4810" w:rsidP="00ED4810">
      <w:pPr>
        <w:spacing w:line="240" w:lineRule="atLeast"/>
        <w:ind w:firstLine="709"/>
        <w:jc w:val="both"/>
        <w:rPr>
          <w:sz w:val="28"/>
          <w:szCs w:val="28"/>
        </w:rPr>
      </w:pPr>
      <w:r w:rsidRPr="00716AF7">
        <w:rPr>
          <w:sz w:val="28"/>
          <w:szCs w:val="28"/>
        </w:rPr>
        <w:t>В 2022 году продолжалась работа по реализации Национального плана мероприятий по вакцинации против инфекции COVID-19</w:t>
      </w:r>
      <w:r w:rsidRPr="005758E3">
        <w:rPr>
          <w:sz w:val="28"/>
          <w:szCs w:val="28"/>
        </w:rPr>
        <w:t xml:space="preserve"> в Республике Беларусь на 2021-2022 годы. Благодаря многоуровневой работе профилактической иммунизацией (минимум 1 дозой) удалось охватить </w:t>
      </w:r>
      <w:r>
        <w:rPr>
          <w:sz w:val="28"/>
          <w:szCs w:val="28"/>
        </w:rPr>
        <w:t>6547</w:t>
      </w:r>
      <w:r w:rsidRPr="005758E3">
        <w:rPr>
          <w:sz w:val="28"/>
          <w:szCs w:val="28"/>
        </w:rPr>
        <w:t xml:space="preserve"> человек (</w:t>
      </w:r>
      <w:r>
        <w:rPr>
          <w:sz w:val="28"/>
          <w:szCs w:val="28"/>
        </w:rPr>
        <w:t>73,89</w:t>
      </w:r>
      <w:r w:rsidRPr="005758E3">
        <w:rPr>
          <w:sz w:val="28"/>
          <w:szCs w:val="28"/>
        </w:rPr>
        <w:t>% населения района),</w:t>
      </w:r>
      <w:r>
        <w:rPr>
          <w:sz w:val="28"/>
          <w:szCs w:val="28"/>
        </w:rPr>
        <w:t xml:space="preserve"> </w:t>
      </w:r>
      <w:r w:rsidRPr="00910348">
        <w:rPr>
          <w:sz w:val="28"/>
          <w:szCs w:val="28"/>
        </w:rPr>
        <w:t>из них детей в возрасте 5-17 лет – 294, что составляет 20,8% от подлежащего контингента</w:t>
      </w:r>
      <w:r>
        <w:rPr>
          <w:sz w:val="28"/>
          <w:szCs w:val="28"/>
        </w:rPr>
        <w:t xml:space="preserve"> </w:t>
      </w:r>
      <w:r w:rsidRPr="005758E3">
        <w:rPr>
          <w:sz w:val="28"/>
          <w:szCs w:val="28"/>
        </w:rPr>
        <w:t xml:space="preserve">завершенный курс прошли </w:t>
      </w:r>
      <w:r>
        <w:rPr>
          <w:sz w:val="28"/>
          <w:szCs w:val="28"/>
        </w:rPr>
        <w:t>6445</w:t>
      </w:r>
      <w:r w:rsidRPr="005758E3">
        <w:rPr>
          <w:sz w:val="28"/>
          <w:szCs w:val="28"/>
        </w:rPr>
        <w:t xml:space="preserve"> человек (</w:t>
      </w:r>
      <w:r>
        <w:rPr>
          <w:sz w:val="28"/>
          <w:szCs w:val="28"/>
        </w:rPr>
        <w:t>73</w:t>
      </w:r>
      <w:r w:rsidRPr="005758E3">
        <w:rPr>
          <w:sz w:val="28"/>
          <w:szCs w:val="28"/>
        </w:rPr>
        <w:t xml:space="preserve">%). </w:t>
      </w:r>
      <w:r>
        <w:rPr>
          <w:sz w:val="28"/>
          <w:szCs w:val="28"/>
        </w:rPr>
        <w:t>Первую бустерную вакцинацию получили 5537 человек, что составило 90,01% от получивших завершенный курс вакцинации.</w:t>
      </w:r>
      <w:r w:rsidRPr="00910348">
        <w:rPr>
          <w:sz w:val="28"/>
          <w:szCs w:val="28"/>
        </w:rPr>
        <w:t xml:space="preserve"> </w:t>
      </w:r>
    </w:p>
    <w:p w14:paraId="1E7E4578" w14:textId="77777777" w:rsidR="00ED4810" w:rsidRDefault="00ED4810" w:rsidP="00ED4810">
      <w:pPr>
        <w:suppressAutoHyphens/>
        <w:ind w:firstLine="708"/>
        <w:jc w:val="both"/>
        <w:rPr>
          <w:bCs/>
          <w:sz w:val="28"/>
          <w:szCs w:val="28"/>
          <w:lang w:eastAsia="ar-SA"/>
        </w:rPr>
      </w:pPr>
      <w:r>
        <w:rPr>
          <w:bCs/>
          <w:sz w:val="28"/>
          <w:szCs w:val="28"/>
          <w:lang w:eastAsia="ar-SA"/>
        </w:rPr>
        <w:t>Задачи по сохранению положительной динамики прогресса показателя:</w:t>
      </w:r>
    </w:p>
    <w:p w14:paraId="167B712B" w14:textId="77777777" w:rsidR="00D744F6" w:rsidRDefault="00ED4810" w:rsidP="00D744F6">
      <w:pPr>
        <w:pStyle w:val="aa"/>
        <w:numPr>
          <w:ilvl w:val="0"/>
          <w:numId w:val="34"/>
        </w:numPr>
        <w:suppressAutoHyphens/>
        <w:jc w:val="both"/>
        <w:rPr>
          <w:bCs/>
          <w:sz w:val="28"/>
          <w:szCs w:val="28"/>
          <w:lang w:eastAsia="ar-SA"/>
        </w:rPr>
      </w:pPr>
      <w:r w:rsidRPr="00D744F6">
        <w:rPr>
          <w:bCs/>
          <w:sz w:val="28"/>
          <w:szCs w:val="28"/>
          <w:lang w:eastAsia="ar-SA"/>
        </w:rPr>
        <w:t xml:space="preserve">Обеспечить выполнение целевых показателей иммунизации детского и взрослого населения согласно </w:t>
      </w:r>
      <w:r w:rsidRPr="00D744F6">
        <w:rPr>
          <w:rFonts w:eastAsia="Calibri"/>
          <w:sz w:val="28"/>
          <w:szCs w:val="28"/>
        </w:rPr>
        <w:t>Национальный календарь профилактических прививок Республики Беларусь</w:t>
      </w:r>
      <w:r w:rsidRPr="00D744F6">
        <w:rPr>
          <w:bCs/>
          <w:sz w:val="28"/>
          <w:szCs w:val="28"/>
          <w:lang w:eastAsia="ar-SA"/>
        </w:rPr>
        <w:t xml:space="preserve">. </w:t>
      </w:r>
    </w:p>
    <w:p w14:paraId="3BDD6B8B" w14:textId="77777777" w:rsidR="00D744F6" w:rsidRPr="00D744F6" w:rsidRDefault="00ED4810" w:rsidP="00D744F6">
      <w:pPr>
        <w:pStyle w:val="aa"/>
        <w:numPr>
          <w:ilvl w:val="0"/>
          <w:numId w:val="34"/>
        </w:numPr>
        <w:suppressAutoHyphens/>
        <w:jc w:val="both"/>
        <w:rPr>
          <w:bCs/>
          <w:sz w:val="28"/>
          <w:szCs w:val="28"/>
          <w:lang w:eastAsia="ar-SA"/>
        </w:rPr>
      </w:pPr>
      <w:r w:rsidRPr="00D744F6">
        <w:rPr>
          <w:bCs/>
          <w:sz w:val="28"/>
          <w:szCs w:val="28"/>
          <w:lang w:eastAsia="ar-SA"/>
        </w:rPr>
        <w:t xml:space="preserve">Продолжить эпидемиологическое слежение за коклюшной инфекцией с максимальным охватом обследованием контактных лиц, </w:t>
      </w:r>
      <w:r w:rsidRPr="00D744F6">
        <w:rPr>
          <w:sz w:val="28"/>
          <w:szCs w:val="28"/>
        </w:rPr>
        <w:t>выявлению в организациях здравоохранения случаев с клиническими критериями кори и краснухи.</w:t>
      </w:r>
    </w:p>
    <w:p w14:paraId="7570BF75" w14:textId="77777777" w:rsidR="00D744F6" w:rsidRDefault="00ED4810" w:rsidP="00D744F6">
      <w:pPr>
        <w:pStyle w:val="aa"/>
        <w:numPr>
          <w:ilvl w:val="0"/>
          <w:numId w:val="34"/>
        </w:numPr>
        <w:suppressAutoHyphens/>
        <w:jc w:val="both"/>
        <w:rPr>
          <w:bCs/>
          <w:sz w:val="28"/>
          <w:szCs w:val="28"/>
          <w:lang w:eastAsia="ar-SA"/>
        </w:rPr>
      </w:pPr>
      <w:r w:rsidRPr="00D744F6">
        <w:rPr>
          <w:bCs/>
          <w:sz w:val="28"/>
          <w:szCs w:val="28"/>
          <w:lang w:eastAsia="ar-SA"/>
        </w:rPr>
        <w:lastRenderedPageBreak/>
        <w:t xml:space="preserve">Проведение многоуровневой целенаправленной работы с отказчиками от профилактических прививок. </w:t>
      </w:r>
    </w:p>
    <w:p w14:paraId="64170E75" w14:textId="77777777" w:rsidR="00D744F6" w:rsidRPr="00D744F6" w:rsidRDefault="00ED4810" w:rsidP="00D744F6">
      <w:pPr>
        <w:pStyle w:val="aa"/>
        <w:numPr>
          <w:ilvl w:val="0"/>
          <w:numId w:val="34"/>
        </w:numPr>
        <w:suppressAutoHyphens/>
        <w:jc w:val="both"/>
        <w:rPr>
          <w:bCs/>
          <w:sz w:val="28"/>
          <w:szCs w:val="28"/>
          <w:lang w:eastAsia="ar-SA"/>
        </w:rPr>
      </w:pPr>
      <w:r w:rsidRPr="00D744F6">
        <w:rPr>
          <w:sz w:val="28"/>
          <w:szCs w:val="28"/>
        </w:rPr>
        <w:t xml:space="preserve">Увеличение темпов вакцинации населения против инфекции </w:t>
      </w:r>
      <w:r w:rsidRPr="00D744F6">
        <w:rPr>
          <w:sz w:val="28"/>
          <w:szCs w:val="28"/>
          <w:lang w:val="en-US"/>
        </w:rPr>
        <w:t>COVID</w:t>
      </w:r>
      <w:r w:rsidRPr="00D744F6">
        <w:rPr>
          <w:sz w:val="28"/>
          <w:szCs w:val="28"/>
        </w:rPr>
        <w:t>-19, в том числе бустерной вакцинации, задействовав все доступные ресурсы, основываясь на принципе максимально возможного охвата с учетом имеющихся объемов вакцины.</w:t>
      </w:r>
    </w:p>
    <w:p w14:paraId="360B89EB" w14:textId="62940880" w:rsidR="007965D5" w:rsidRPr="00D744F6" w:rsidRDefault="00ED4810" w:rsidP="00D744F6">
      <w:pPr>
        <w:pStyle w:val="aa"/>
        <w:numPr>
          <w:ilvl w:val="0"/>
          <w:numId w:val="34"/>
        </w:numPr>
        <w:suppressAutoHyphens/>
        <w:jc w:val="both"/>
        <w:rPr>
          <w:bCs/>
          <w:sz w:val="28"/>
          <w:szCs w:val="28"/>
          <w:lang w:eastAsia="ar-SA"/>
        </w:rPr>
      </w:pPr>
      <w:r w:rsidRPr="00D744F6">
        <w:rPr>
          <w:bCs/>
          <w:sz w:val="28"/>
          <w:szCs w:val="28"/>
          <w:lang w:eastAsia="ar-SA"/>
        </w:rPr>
        <w:t xml:space="preserve">Активизировать проведение информационно-образовательной работы </w:t>
      </w:r>
      <w:r w:rsidRPr="00D744F6">
        <w:rPr>
          <w:sz w:val="28"/>
          <w:szCs w:val="28"/>
        </w:rPr>
        <w:t>информационно-образовательную работу среди населения в области вакцинации.</w:t>
      </w:r>
    </w:p>
    <w:p w14:paraId="44B2906A" w14:textId="786807AA" w:rsidR="007965D5" w:rsidRPr="001C38A0" w:rsidRDefault="007965D5" w:rsidP="001C38A0">
      <w:pPr>
        <w:widowControl w:val="0"/>
        <w:autoSpaceDE w:val="0"/>
        <w:autoSpaceDN w:val="0"/>
        <w:adjustRightInd w:val="0"/>
        <w:ind w:firstLine="709"/>
        <w:jc w:val="both"/>
        <w:rPr>
          <w:rFonts w:eastAsia="PMingLiU"/>
          <w:sz w:val="28"/>
          <w:szCs w:val="28"/>
          <w:lang w:eastAsia="zh-TW"/>
        </w:rPr>
      </w:pPr>
      <w:r w:rsidRPr="007965D5">
        <w:rPr>
          <w:rFonts w:eastAsia="PMingLiU"/>
          <w:b/>
          <w:sz w:val="28"/>
          <w:szCs w:val="28"/>
        </w:rPr>
        <w:t>3.с.1</w:t>
      </w:r>
      <w:r w:rsidRPr="007965D5">
        <w:rPr>
          <w:rFonts w:eastAsia="PMingLiU"/>
          <w:sz w:val="28"/>
          <w:szCs w:val="28"/>
        </w:rPr>
        <w:t> </w:t>
      </w:r>
      <w:r w:rsidRPr="007965D5">
        <w:rPr>
          <w:rFonts w:eastAsia="PMingLiU"/>
          <w:b/>
          <w:color w:val="000000"/>
          <w:sz w:val="28"/>
          <w:szCs w:val="28"/>
          <w:shd w:val="clear" w:color="auto" w:fill="FFFFFF"/>
          <w:lang w:eastAsia="zh-TW"/>
        </w:rPr>
        <w:t>Число медицинских работников на душу населения и их распределение</w:t>
      </w:r>
      <w:r w:rsidRPr="007965D5">
        <w:rPr>
          <w:rFonts w:eastAsia="PMingLiU"/>
          <w:color w:val="000000"/>
          <w:sz w:val="28"/>
          <w:szCs w:val="28"/>
          <w:shd w:val="clear" w:color="auto" w:fill="FFFFFF"/>
          <w:lang w:eastAsia="zh-TW"/>
        </w:rPr>
        <w:t xml:space="preserve"> </w:t>
      </w:r>
      <w:r w:rsidR="00787C83">
        <w:rPr>
          <w:rFonts w:eastAsia="PMingLiU"/>
          <w:color w:val="000000"/>
          <w:sz w:val="28"/>
          <w:szCs w:val="28"/>
          <w:shd w:val="clear" w:color="auto" w:fill="FFFFFF"/>
          <w:lang w:eastAsia="zh-TW"/>
        </w:rPr>
        <w:t xml:space="preserve">– общий показатель </w:t>
      </w:r>
      <w:r w:rsidR="00787C83" w:rsidRPr="00D744F6">
        <w:rPr>
          <w:rFonts w:eastAsia="PMingLiU"/>
          <w:b/>
          <w:bCs/>
          <w:color w:val="000000"/>
          <w:sz w:val="28"/>
          <w:szCs w:val="28"/>
          <w:shd w:val="clear" w:color="auto" w:fill="FFFFFF"/>
          <w:lang w:eastAsia="zh-TW"/>
        </w:rPr>
        <w:t>119</w:t>
      </w:r>
    </w:p>
    <w:p w14:paraId="115B120B" w14:textId="77777777" w:rsidR="00FE3AF5" w:rsidRPr="00ED4810" w:rsidRDefault="00FE3AF5" w:rsidP="00ED4810">
      <w:pPr>
        <w:ind w:firstLine="709"/>
        <w:jc w:val="both"/>
        <w:rPr>
          <w:rFonts w:eastAsia="Calibri"/>
          <w:b/>
          <w:bCs/>
          <w:sz w:val="28"/>
          <w:szCs w:val="28"/>
        </w:rPr>
      </w:pPr>
      <w:r>
        <w:rPr>
          <w:rFonts w:eastAsia="Calibri"/>
          <w:b/>
          <w:bCs/>
          <w:sz w:val="28"/>
          <w:szCs w:val="28"/>
        </w:rPr>
        <w:t>Показатель 3.d.1.  Способность соблюдать Международные медико-санитарные правила (ММСП) и готовность к чрезвычайным ситуациям в области общественного здравоохранения</w:t>
      </w:r>
    </w:p>
    <w:p w14:paraId="6DCFFA2C" w14:textId="77777777" w:rsidR="00FE3AF5" w:rsidRDefault="00FE3AF5" w:rsidP="00FE3AF5">
      <w:pPr>
        <w:ind w:firstLine="709"/>
        <w:jc w:val="both"/>
        <w:rPr>
          <w:rFonts w:eastAsia="Calibri"/>
          <w:sz w:val="28"/>
          <w:szCs w:val="28"/>
        </w:rPr>
      </w:pPr>
      <w:r>
        <w:rPr>
          <w:rFonts w:eastAsia="Calibri"/>
          <w:sz w:val="28"/>
          <w:szCs w:val="28"/>
        </w:rPr>
        <w:t>Основной принцип ММСП-2005 – упреждающее управление риском, направленное на раннее выявление и ликвидацию вспышки до формирования международной угрозы.</w:t>
      </w:r>
    </w:p>
    <w:p w14:paraId="5EBD6371" w14:textId="77777777" w:rsidR="00FE3AF5" w:rsidRDefault="00FE3AF5" w:rsidP="00FE3AF5">
      <w:pPr>
        <w:ind w:firstLine="709"/>
        <w:jc w:val="both"/>
        <w:rPr>
          <w:rFonts w:eastAsia="Calibri"/>
          <w:sz w:val="28"/>
          <w:szCs w:val="28"/>
        </w:rPr>
      </w:pPr>
      <w:r>
        <w:rPr>
          <w:rFonts w:eastAsia="Calibri"/>
          <w:sz w:val="28"/>
          <w:szCs w:val="28"/>
        </w:rPr>
        <w:t xml:space="preserve"> С целью обеспечения готовности организаций здравоохранения    к работе в условиях выявления лиц с симптомами заболеваний, имеющих международное значение, </w:t>
      </w:r>
      <w:r>
        <w:rPr>
          <w:sz w:val="28"/>
          <w:szCs w:val="28"/>
        </w:rPr>
        <w:t xml:space="preserve"> </w:t>
      </w:r>
      <w:r w:rsidRPr="003229B4">
        <w:rPr>
          <w:color w:val="000000" w:themeColor="text1"/>
          <w:sz w:val="28"/>
          <w:szCs w:val="28"/>
        </w:rPr>
        <w:t>издан приказ по УЗ «Дрибинская ЦРБ» от 10.01.2021 № 12 «Об обеспечении готовности организаций здравоохранения к работе в условиях выявления инфекций, имеющих международное значение», в районе разработан и утвержден Комплексный план по санитарной охране территории</w:t>
      </w:r>
      <w:r>
        <w:rPr>
          <w:sz w:val="28"/>
          <w:szCs w:val="28"/>
        </w:rPr>
        <w:t xml:space="preserve"> Дрибинского района от заноса и распространения ИЗИМЗ утвержден 02.03.2016г. заместителем председателя Дрибинского РИК (ежегодно проводится его корректировка).</w:t>
      </w:r>
      <w:r>
        <w:rPr>
          <w:rFonts w:eastAsia="Calibri"/>
          <w:sz w:val="28"/>
          <w:szCs w:val="28"/>
        </w:rPr>
        <w:t xml:space="preserve"> </w:t>
      </w:r>
    </w:p>
    <w:p w14:paraId="229CD0D3" w14:textId="6593A99C" w:rsidR="00FE3AF5" w:rsidRDefault="00FE3AF5" w:rsidP="00FE3AF5">
      <w:pPr>
        <w:ind w:firstLine="709"/>
        <w:jc w:val="both"/>
        <w:rPr>
          <w:rFonts w:eastAsia="Calibri"/>
          <w:sz w:val="28"/>
          <w:szCs w:val="28"/>
        </w:rPr>
      </w:pPr>
      <w:r>
        <w:rPr>
          <w:rFonts w:eastAsia="Calibri"/>
          <w:sz w:val="28"/>
          <w:szCs w:val="28"/>
        </w:rPr>
        <w:t xml:space="preserve">   В организациях здравоохранения района ежегодно проводится теоретическая и практическая подготовка медицинского персонала, ревизия неснижаемых запасов средств лечебной терапии и экстренной профилактики, необходимого количества и комплектности защитной одежды, другого материально-технического оснащения, необходимого для диагностики, лечения и профилактики особо опасных инфекций. </w:t>
      </w:r>
    </w:p>
    <w:p w14:paraId="75040245" w14:textId="77777777" w:rsidR="00FE3AF5" w:rsidRPr="007E3C90" w:rsidRDefault="00FE3AF5" w:rsidP="00FE3AF5">
      <w:pPr>
        <w:ind w:firstLine="709"/>
        <w:jc w:val="both"/>
        <w:rPr>
          <w:rFonts w:eastAsia="Calibri"/>
          <w:sz w:val="28"/>
          <w:szCs w:val="28"/>
        </w:rPr>
      </w:pPr>
      <w:r w:rsidRPr="007E3C90">
        <w:rPr>
          <w:rFonts w:eastAsia="Calibri"/>
          <w:sz w:val="28"/>
          <w:szCs w:val="28"/>
        </w:rPr>
        <w:t xml:space="preserve">На </w:t>
      </w:r>
      <w:r w:rsidR="00CC627D">
        <w:rPr>
          <w:rFonts w:eastAsia="Calibri"/>
          <w:sz w:val="28"/>
          <w:szCs w:val="28"/>
        </w:rPr>
        <w:t xml:space="preserve">2 </w:t>
      </w:r>
      <w:r w:rsidRPr="007E3C90">
        <w:rPr>
          <w:rFonts w:eastAsia="Calibri"/>
          <w:sz w:val="28"/>
          <w:szCs w:val="28"/>
        </w:rPr>
        <w:t>заседаниях медико-санитарных советов рассмотрены вопросы готовности к выявлению лиц с симптомами, не исключающими инфекционные заболевания, имеющие международное значение.</w:t>
      </w:r>
    </w:p>
    <w:p w14:paraId="35D8062E" w14:textId="77777777" w:rsidR="00FE3AF5" w:rsidRDefault="00FE3AF5" w:rsidP="00FE3AF5">
      <w:pPr>
        <w:ind w:firstLine="709"/>
        <w:jc w:val="both"/>
        <w:rPr>
          <w:rFonts w:eastAsia="Calibri"/>
          <w:sz w:val="28"/>
          <w:szCs w:val="28"/>
        </w:rPr>
      </w:pPr>
      <w:r>
        <w:rPr>
          <w:rFonts w:eastAsia="Calibri"/>
          <w:sz w:val="28"/>
          <w:szCs w:val="28"/>
        </w:rPr>
        <w:t>Ежегодно</w:t>
      </w:r>
      <w:r w:rsidR="007E3C90">
        <w:rPr>
          <w:rFonts w:eastAsia="Calibri"/>
          <w:sz w:val="28"/>
          <w:szCs w:val="28"/>
        </w:rPr>
        <w:t xml:space="preserve"> </w:t>
      </w:r>
      <w:r>
        <w:rPr>
          <w:rFonts w:eastAsia="Calibri"/>
          <w:sz w:val="28"/>
          <w:szCs w:val="28"/>
        </w:rPr>
        <w:t>специалистами органов государственного санитарного надзора проводятся мониторинг и проверки организаций здравоохранения, в том числе в сельских населенных пунктах, по оценке их готовности к выявлению лиц с симптомами заболеваний, оказанию им медицинской помощи и проведению соответствующих санитарно-противоэпидемических мероприятий.</w:t>
      </w:r>
    </w:p>
    <w:p w14:paraId="3B71E8F4" w14:textId="0300D913" w:rsidR="00FE3AF5" w:rsidRDefault="00FE3AF5" w:rsidP="00FE3AF5">
      <w:pPr>
        <w:ind w:firstLine="709"/>
        <w:jc w:val="both"/>
        <w:rPr>
          <w:rFonts w:eastAsia="Calibri"/>
          <w:sz w:val="28"/>
          <w:szCs w:val="28"/>
        </w:rPr>
      </w:pPr>
      <w:r>
        <w:rPr>
          <w:rFonts w:eastAsia="Calibri"/>
          <w:sz w:val="28"/>
          <w:szCs w:val="28"/>
        </w:rPr>
        <w:t xml:space="preserve"> Микробиологической лабораторией проводятся исследования воды открытых водоемов, на холерный вибрион. Культуры (холерный вибрион) не выявлены.</w:t>
      </w:r>
    </w:p>
    <w:p w14:paraId="1C02B51B" w14:textId="77777777" w:rsidR="00FE3AF5" w:rsidRDefault="00FE3AF5" w:rsidP="00FE3AF5">
      <w:pPr>
        <w:ind w:firstLine="709"/>
        <w:jc w:val="both"/>
        <w:rPr>
          <w:rFonts w:eastAsia="Calibri"/>
          <w:sz w:val="28"/>
          <w:szCs w:val="28"/>
        </w:rPr>
      </w:pPr>
      <w:r>
        <w:rPr>
          <w:rFonts w:eastAsia="Calibri"/>
          <w:sz w:val="28"/>
          <w:szCs w:val="28"/>
        </w:rPr>
        <w:lastRenderedPageBreak/>
        <w:t xml:space="preserve"> В результате проводимой целенаправленной работы за последние годы не регистрировались случаи заболеваний людей инфекциями, имеющими международное значение</w:t>
      </w:r>
      <w:r w:rsidRPr="007E3C90">
        <w:rPr>
          <w:rFonts w:eastAsia="Calibri"/>
          <w:sz w:val="28"/>
          <w:szCs w:val="28"/>
        </w:rPr>
        <w:t>,</w:t>
      </w:r>
      <w:r w:rsidR="007E3C90">
        <w:rPr>
          <w:rFonts w:eastAsia="Calibri"/>
          <w:sz w:val="28"/>
          <w:szCs w:val="28"/>
        </w:rPr>
        <w:t xml:space="preserve"> </w:t>
      </w:r>
      <w:r w:rsidRPr="007E3C90">
        <w:rPr>
          <w:rFonts w:eastAsia="Calibri"/>
          <w:sz w:val="28"/>
          <w:szCs w:val="28"/>
        </w:rPr>
        <w:t>туляремией, бруцеллезом, сибирской язвой</w:t>
      </w:r>
      <w:r w:rsidR="007E3C90">
        <w:rPr>
          <w:rFonts w:eastAsia="Calibri"/>
          <w:sz w:val="28"/>
          <w:szCs w:val="28"/>
        </w:rPr>
        <w:t>,</w:t>
      </w:r>
      <w:r>
        <w:rPr>
          <w:rFonts w:eastAsia="Calibri"/>
          <w:sz w:val="28"/>
          <w:szCs w:val="28"/>
        </w:rPr>
        <w:t xml:space="preserve"> а также чрезвычайные ситуации, связанные с радиационным и химическим факторами и требующие проведения мероприятий по санитарной охране территории.</w:t>
      </w:r>
      <w:r w:rsidR="00CC627D">
        <w:rPr>
          <w:rFonts w:eastAsia="Calibri"/>
          <w:sz w:val="28"/>
          <w:szCs w:val="28"/>
        </w:rPr>
        <w:t xml:space="preserve"> В 2022 году регистрировался</w:t>
      </w:r>
      <w:r w:rsidR="00AC01AD">
        <w:rPr>
          <w:rFonts w:eastAsia="Calibri"/>
          <w:sz w:val="28"/>
          <w:szCs w:val="28"/>
        </w:rPr>
        <w:t xml:space="preserve"> </w:t>
      </w:r>
      <w:r w:rsidR="007E3C90" w:rsidRPr="007E3C90">
        <w:rPr>
          <w:rFonts w:eastAsia="Calibri"/>
          <w:sz w:val="28"/>
          <w:szCs w:val="28"/>
        </w:rPr>
        <w:t>1 случай ГЛПС</w:t>
      </w:r>
      <w:r w:rsidR="007E3C90">
        <w:rPr>
          <w:rFonts w:eastAsia="Calibri"/>
          <w:sz w:val="28"/>
          <w:szCs w:val="28"/>
        </w:rPr>
        <w:t xml:space="preserve"> и 2 случая бешенства животных.</w:t>
      </w:r>
    </w:p>
    <w:p w14:paraId="2EEA85D5" w14:textId="77777777" w:rsidR="00B571C2" w:rsidRDefault="00FE3AF5" w:rsidP="00FE3AF5">
      <w:pPr>
        <w:ind w:firstLine="709"/>
        <w:jc w:val="both"/>
        <w:rPr>
          <w:rFonts w:eastAsia="Calibri"/>
          <w:sz w:val="28"/>
          <w:szCs w:val="28"/>
        </w:rPr>
      </w:pPr>
      <w:r>
        <w:rPr>
          <w:rFonts w:eastAsia="Calibri"/>
          <w:sz w:val="28"/>
          <w:szCs w:val="28"/>
        </w:rPr>
        <w:t xml:space="preserve">В рамках достижения показателя Цели устойчивого развития 3.d.1. «Способность соблюдать Международные медико-санитарные правила (ММСП) и готовность к чрезвычайным ситуациям в области общественного здравоохранения» необходимо: </w:t>
      </w:r>
    </w:p>
    <w:p w14:paraId="761CF89E" w14:textId="77777777" w:rsidR="00B571C2" w:rsidRDefault="00FE3AF5" w:rsidP="00B571C2">
      <w:pPr>
        <w:pStyle w:val="aa"/>
        <w:numPr>
          <w:ilvl w:val="0"/>
          <w:numId w:val="10"/>
        </w:numPr>
        <w:jc w:val="both"/>
        <w:rPr>
          <w:rFonts w:eastAsia="Calibri"/>
          <w:sz w:val="28"/>
          <w:szCs w:val="28"/>
        </w:rPr>
      </w:pPr>
      <w:r w:rsidRPr="00B571C2">
        <w:rPr>
          <w:rFonts w:eastAsia="Calibri"/>
          <w:sz w:val="28"/>
          <w:szCs w:val="28"/>
        </w:rPr>
        <w:t xml:space="preserve">продолжить действенный контроль за готовностью к реализации комплекса мер, направленных на предупреждение заноса и распространения на территории района инфекционных заболеваний, которые могут представлять чрезвычайную ситуацию в области общественного здравоохранения и иметь международное значение в соответствии с Международными медико-санитарными правилами; </w:t>
      </w:r>
    </w:p>
    <w:p w14:paraId="1134F41C" w14:textId="3F59F064" w:rsidR="007965D5" w:rsidRPr="001C38A0" w:rsidRDefault="00FE3AF5" w:rsidP="00ED4810">
      <w:pPr>
        <w:pStyle w:val="aa"/>
        <w:numPr>
          <w:ilvl w:val="0"/>
          <w:numId w:val="10"/>
        </w:numPr>
        <w:jc w:val="both"/>
        <w:rPr>
          <w:rFonts w:eastAsia="Calibri"/>
          <w:sz w:val="28"/>
          <w:szCs w:val="28"/>
        </w:rPr>
      </w:pPr>
      <w:r w:rsidRPr="00B571C2">
        <w:rPr>
          <w:rFonts w:eastAsia="Calibri"/>
          <w:sz w:val="28"/>
          <w:szCs w:val="28"/>
        </w:rPr>
        <w:t>обеспечить проведение практических занятий по осуществлению санитарно-противоэпидемических мероприятий на случай выявления больных с проверкой теоретических знаний во всех структурных подразделениях организаций здравоохранения.</w:t>
      </w:r>
    </w:p>
    <w:p w14:paraId="37858A79" w14:textId="77777777" w:rsidR="00AB00CB" w:rsidRPr="00ED4810" w:rsidRDefault="006A7667" w:rsidP="00ED4810">
      <w:pPr>
        <w:pStyle w:val="a3"/>
        <w:ind w:firstLine="709"/>
        <w:jc w:val="both"/>
        <w:rPr>
          <w:sz w:val="28"/>
          <w:szCs w:val="28"/>
          <w:highlight w:val="yellow"/>
        </w:rPr>
      </w:pPr>
      <w:r w:rsidRPr="006A7667">
        <w:rPr>
          <w:sz w:val="28"/>
          <w:szCs w:val="28"/>
          <w:lang w:eastAsia="ru-RU"/>
        </w:rPr>
        <w:t>3.d.2 </w:t>
      </w:r>
      <w:r w:rsidRPr="006A7667">
        <w:rPr>
          <w:b/>
          <w:sz w:val="28"/>
          <w:szCs w:val="28"/>
          <w:lang w:eastAsia="ru-RU"/>
        </w:rPr>
        <w:t>Процентная доля инфекций кровотока, вызываемых отдельными организмами, устойчивыми к противомикробным препаратам</w:t>
      </w:r>
    </w:p>
    <w:p w14:paraId="191E158F" w14:textId="77777777" w:rsidR="006A7667" w:rsidRDefault="006A7667" w:rsidP="006A7667">
      <w:pPr>
        <w:widowControl w:val="0"/>
        <w:autoSpaceDE w:val="0"/>
        <w:autoSpaceDN w:val="0"/>
        <w:adjustRightInd w:val="0"/>
        <w:ind w:firstLine="708"/>
        <w:jc w:val="both"/>
        <w:rPr>
          <w:sz w:val="28"/>
          <w:szCs w:val="28"/>
        </w:rPr>
      </w:pPr>
      <w:r w:rsidRPr="006A7667">
        <w:rPr>
          <w:sz w:val="28"/>
          <w:szCs w:val="28"/>
        </w:rPr>
        <w:t xml:space="preserve">Вопросы профилактики ИСМП </w:t>
      </w:r>
      <w:r w:rsidR="00BC5ECE">
        <w:rPr>
          <w:sz w:val="28"/>
          <w:szCs w:val="28"/>
        </w:rPr>
        <w:t>рассмотрен на заседании медицинского</w:t>
      </w:r>
      <w:r w:rsidRPr="006A7667">
        <w:rPr>
          <w:sz w:val="28"/>
          <w:szCs w:val="28"/>
        </w:rPr>
        <w:t xml:space="preserve"> Сов</w:t>
      </w:r>
      <w:r w:rsidR="00BC5ECE">
        <w:rPr>
          <w:sz w:val="28"/>
          <w:szCs w:val="28"/>
        </w:rPr>
        <w:t>ета</w:t>
      </w:r>
      <w:r w:rsidRPr="006A7667">
        <w:rPr>
          <w:sz w:val="28"/>
          <w:szCs w:val="28"/>
        </w:rPr>
        <w:t xml:space="preserve"> при главном враче УЗ «Дрибинская центральная районная больница»</w:t>
      </w:r>
      <w:r>
        <w:rPr>
          <w:sz w:val="28"/>
          <w:szCs w:val="28"/>
        </w:rPr>
        <w:t>, принято решение №7 от 25 марта 2022 года</w:t>
      </w:r>
      <w:r w:rsidR="00BC5ECE">
        <w:rPr>
          <w:sz w:val="28"/>
          <w:szCs w:val="28"/>
        </w:rPr>
        <w:t>.</w:t>
      </w:r>
    </w:p>
    <w:p w14:paraId="322DBB02" w14:textId="77777777" w:rsidR="00BC5ECE" w:rsidRDefault="00BC5ECE" w:rsidP="006A7667">
      <w:pPr>
        <w:widowControl w:val="0"/>
        <w:autoSpaceDE w:val="0"/>
        <w:autoSpaceDN w:val="0"/>
        <w:adjustRightInd w:val="0"/>
        <w:ind w:firstLine="708"/>
        <w:jc w:val="both"/>
        <w:rPr>
          <w:sz w:val="28"/>
          <w:szCs w:val="28"/>
        </w:rPr>
      </w:pPr>
    </w:p>
    <w:p w14:paraId="1F6C0E13" w14:textId="77777777" w:rsidR="00BC5ECE" w:rsidRPr="006A7667" w:rsidRDefault="00BC5ECE" w:rsidP="006A7667">
      <w:pPr>
        <w:widowControl w:val="0"/>
        <w:autoSpaceDE w:val="0"/>
        <w:autoSpaceDN w:val="0"/>
        <w:adjustRightInd w:val="0"/>
        <w:ind w:firstLine="708"/>
        <w:jc w:val="both"/>
        <w:rPr>
          <w:sz w:val="28"/>
          <w:szCs w:val="28"/>
        </w:rPr>
      </w:pPr>
    </w:p>
    <w:sectPr w:rsidR="00BC5ECE" w:rsidRPr="006A7667" w:rsidSect="00646D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CEA"/>
    <w:multiLevelType w:val="hybridMultilevel"/>
    <w:tmpl w:val="B2A4CC20"/>
    <w:lvl w:ilvl="0" w:tplc="B1801C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3C3707"/>
    <w:multiLevelType w:val="hybridMultilevel"/>
    <w:tmpl w:val="4702758E"/>
    <w:lvl w:ilvl="0" w:tplc="B1801C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453685"/>
    <w:multiLevelType w:val="hybridMultilevel"/>
    <w:tmpl w:val="F3D28424"/>
    <w:lvl w:ilvl="0" w:tplc="B1801C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59287E"/>
    <w:multiLevelType w:val="hybridMultilevel"/>
    <w:tmpl w:val="F91C5D24"/>
    <w:lvl w:ilvl="0" w:tplc="B1801C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E2459D"/>
    <w:multiLevelType w:val="hybridMultilevel"/>
    <w:tmpl w:val="97C04D4A"/>
    <w:lvl w:ilvl="0" w:tplc="B1801C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6022A7"/>
    <w:multiLevelType w:val="hybridMultilevel"/>
    <w:tmpl w:val="D3225A50"/>
    <w:lvl w:ilvl="0" w:tplc="B1801C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A9029C"/>
    <w:multiLevelType w:val="hybridMultilevel"/>
    <w:tmpl w:val="71903D7C"/>
    <w:lvl w:ilvl="0" w:tplc="B1801C40">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3ED769F"/>
    <w:multiLevelType w:val="hybridMultilevel"/>
    <w:tmpl w:val="06E00EE2"/>
    <w:lvl w:ilvl="0" w:tplc="B1801C40">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5CB0A9D"/>
    <w:multiLevelType w:val="hybridMultilevel"/>
    <w:tmpl w:val="E80A8650"/>
    <w:lvl w:ilvl="0" w:tplc="B1801C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931E3F"/>
    <w:multiLevelType w:val="hybridMultilevel"/>
    <w:tmpl w:val="FFFC2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12376D"/>
    <w:multiLevelType w:val="hybridMultilevel"/>
    <w:tmpl w:val="37C61DD0"/>
    <w:lvl w:ilvl="0" w:tplc="B1801C40">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0A61AEB"/>
    <w:multiLevelType w:val="hybridMultilevel"/>
    <w:tmpl w:val="B33489B6"/>
    <w:lvl w:ilvl="0" w:tplc="FA0670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3226D16"/>
    <w:multiLevelType w:val="hybridMultilevel"/>
    <w:tmpl w:val="63A2C720"/>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47E735C"/>
    <w:multiLevelType w:val="hybridMultilevel"/>
    <w:tmpl w:val="9CB67A5A"/>
    <w:lvl w:ilvl="0" w:tplc="B1801C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8D2A43"/>
    <w:multiLevelType w:val="hybridMultilevel"/>
    <w:tmpl w:val="1F568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DD6238"/>
    <w:multiLevelType w:val="hybridMultilevel"/>
    <w:tmpl w:val="73D654E6"/>
    <w:lvl w:ilvl="0" w:tplc="B1801C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54619E"/>
    <w:multiLevelType w:val="hybridMultilevel"/>
    <w:tmpl w:val="3E7EF762"/>
    <w:lvl w:ilvl="0" w:tplc="B1801C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6F6026"/>
    <w:multiLevelType w:val="hybridMultilevel"/>
    <w:tmpl w:val="1D4EA134"/>
    <w:lvl w:ilvl="0" w:tplc="B1801C40">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4D26A7B"/>
    <w:multiLevelType w:val="hybridMultilevel"/>
    <w:tmpl w:val="72D6086C"/>
    <w:lvl w:ilvl="0" w:tplc="B1801C40">
      <w:start w:val="1"/>
      <w:numFmt w:val="bullet"/>
      <w:lvlText w:val=""/>
      <w:lvlJc w:val="left"/>
      <w:pPr>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930761A"/>
    <w:multiLevelType w:val="hybridMultilevel"/>
    <w:tmpl w:val="4A866A24"/>
    <w:lvl w:ilvl="0" w:tplc="B1801C40">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9F3319A"/>
    <w:multiLevelType w:val="hybridMultilevel"/>
    <w:tmpl w:val="4066D2CC"/>
    <w:lvl w:ilvl="0" w:tplc="B1801C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1F44A0"/>
    <w:multiLevelType w:val="hybridMultilevel"/>
    <w:tmpl w:val="69AED486"/>
    <w:lvl w:ilvl="0" w:tplc="B1801C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5450CD"/>
    <w:multiLevelType w:val="hybridMultilevel"/>
    <w:tmpl w:val="A1E41A3A"/>
    <w:lvl w:ilvl="0" w:tplc="B1801C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341D85"/>
    <w:multiLevelType w:val="hybridMultilevel"/>
    <w:tmpl w:val="8CF64464"/>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15:restartNumberingAfterBreak="0">
    <w:nsid w:val="562A4FDD"/>
    <w:multiLevelType w:val="hybridMultilevel"/>
    <w:tmpl w:val="5AFA9DD6"/>
    <w:lvl w:ilvl="0" w:tplc="B1801C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9C22DB"/>
    <w:multiLevelType w:val="hybridMultilevel"/>
    <w:tmpl w:val="EB38532C"/>
    <w:lvl w:ilvl="0" w:tplc="B1801C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9F4F32"/>
    <w:multiLevelType w:val="hybridMultilevel"/>
    <w:tmpl w:val="98381FF8"/>
    <w:lvl w:ilvl="0" w:tplc="B1801C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38A7EFD"/>
    <w:multiLevelType w:val="hybridMultilevel"/>
    <w:tmpl w:val="07DE523A"/>
    <w:lvl w:ilvl="0" w:tplc="B1801C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815B33"/>
    <w:multiLevelType w:val="hybridMultilevel"/>
    <w:tmpl w:val="1DEAF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DC7B7A"/>
    <w:multiLevelType w:val="hybridMultilevel"/>
    <w:tmpl w:val="3EE89C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6C21E4"/>
    <w:multiLevelType w:val="hybridMultilevel"/>
    <w:tmpl w:val="A33EEBCE"/>
    <w:lvl w:ilvl="0" w:tplc="FA067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26571A"/>
    <w:multiLevelType w:val="hybridMultilevel"/>
    <w:tmpl w:val="79B0CDAC"/>
    <w:lvl w:ilvl="0" w:tplc="B1801C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660A3F"/>
    <w:multiLevelType w:val="hybridMultilevel"/>
    <w:tmpl w:val="88B298D0"/>
    <w:lvl w:ilvl="0" w:tplc="4CC6D38E">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3B36B25"/>
    <w:multiLevelType w:val="hybridMultilevel"/>
    <w:tmpl w:val="47C26F36"/>
    <w:lvl w:ilvl="0" w:tplc="B1801C4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8C3DE2"/>
    <w:multiLevelType w:val="hybridMultilevel"/>
    <w:tmpl w:val="792AA00C"/>
    <w:lvl w:ilvl="0" w:tplc="B1801C40">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16cid:durableId="54620740">
    <w:abstractNumId w:val="10"/>
  </w:num>
  <w:num w:numId="2" w16cid:durableId="359822944">
    <w:abstractNumId w:val="18"/>
  </w:num>
  <w:num w:numId="3" w16cid:durableId="1528449679">
    <w:abstractNumId w:val="19"/>
  </w:num>
  <w:num w:numId="4" w16cid:durableId="1545172538">
    <w:abstractNumId w:val="17"/>
  </w:num>
  <w:num w:numId="5" w16cid:durableId="1807238601">
    <w:abstractNumId w:val="11"/>
  </w:num>
  <w:num w:numId="6" w16cid:durableId="686325467">
    <w:abstractNumId w:val="34"/>
  </w:num>
  <w:num w:numId="7" w16cid:durableId="811365942">
    <w:abstractNumId w:val="7"/>
  </w:num>
  <w:num w:numId="8" w16cid:durableId="1014261354">
    <w:abstractNumId w:val="6"/>
  </w:num>
  <w:num w:numId="9" w16cid:durableId="797529699">
    <w:abstractNumId w:val="12"/>
  </w:num>
  <w:num w:numId="10" w16cid:durableId="1871724186">
    <w:abstractNumId w:val="9"/>
  </w:num>
  <w:num w:numId="11" w16cid:durableId="961037067">
    <w:abstractNumId w:val="14"/>
  </w:num>
  <w:num w:numId="12" w16cid:durableId="1339384360">
    <w:abstractNumId w:val="28"/>
  </w:num>
  <w:num w:numId="13" w16cid:durableId="1446728163">
    <w:abstractNumId w:val="23"/>
  </w:num>
  <w:num w:numId="14" w16cid:durableId="1981306135">
    <w:abstractNumId w:val="10"/>
  </w:num>
  <w:num w:numId="15" w16cid:durableId="1187908312">
    <w:abstractNumId w:val="18"/>
  </w:num>
  <w:num w:numId="16" w16cid:durableId="648169541">
    <w:abstractNumId w:val="19"/>
  </w:num>
  <w:num w:numId="17" w16cid:durableId="1836264848">
    <w:abstractNumId w:val="17"/>
  </w:num>
  <w:num w:numId="18" w16cid:durableId="2087605643">
    <w:abstractNumId w:val="11"/>
  </w:num>
  <w:num w:numId="19" w16cid:durableId="391540655">
    <w:abstractNumId w:val="34"/>
  </w:num>
  <w:num w:numId="20" w16cid:durableId="879781414">
    <w:abstractNumId w:val="7"/>
  </w:num>
  <w:num w:numId="21" w16cid:durableId="472142006">
    <w:abstractNumId w:val="6"/>
  </w:num>
  <w:num w:numId="22" w16cid:durableId="1839344152">
    <w:abstractNumId w:val="32"/>
  </w:num>
  <w:num w:numId="23" w16cid:durableId="1891990056">
    <w:abstractNumId w:val="29"/>
  </w:num>
  <w:num w:numId="24" w16cid:durableId="399140249">
    <w:abstractNumId w:val="30"/>
  </w:num>
  <w:num w:numId="25" w16cid:durableId="869537219">
    <w:abstractNumId w:val="3"/>
  </w:num>
  <w:num w:numId="26" w16cid:durableId="1721202599">
    <w:abstractNumId w:val="2"/>
  </w:num>
  <w:num w:numId="27" w16cid:durableId="61754687">
    <w:abstractNumId w:val="16"/>
  </w:num>
  <w:num w:numId="28" w16cid:durableId="430207352">
    <w:abstractNumId w:val="26"/>
  </w:num>
  <w:num w:numId="29" w16cid:durableId="1712148583">
    <w:abstractNumId w:val="22"/>
  </w:num>
  <w:num w:numId="30" w16cid:durableId="94715116">
    <w:abstractNumId w:val="33"/>
  </w:num>
  <w:num w:numId="31" w16cid:durableId="669530985">
    <w:abstractNumId w:val="27"/>
  </w:num>
  <w:num w:numId="32" w16cid:durableId="229926367">
    <w:abstractNumId w:val="25"/>
  </w:num>
  <w:num w:numId="33" w16cid:durableId="176889454">
    <w:abstractNumId w:val="4"/>
  </w:num>
  <w:num w:numId="34" w16cid:durableId="53748426">
    <w:abstractNumId w:val="31"/>
  </w:num>
  <w:num w:numId="35" w16cid:durableId="1692758061">
    <w:abstractNumId w:val="21"/>
  </w:num>
  <w:num w:numId="36" w16cid:durableId="170796636">
    <w:abstractNumId w:val="24"/>
  </w:num>
  <w:num w:numId="37" w16cid:durableId="1886257608">
    <w:abstractNumId w:val="1"/>
  </w:num>
  <w:num w:numId="38" w16cid:durableId="615211228">
    <w:abstractNumId w:val="13"/>
  </w:num>
  <w:num w:numId="39" w16cid:durableId="782304484">
    <w:abstractNumId w:val="20"/>
  </w:num>
  <w:num w:numId="40" w16cid:durableId="1503469709">
    <w:abstractNumId w:val="0"/>
  </w:num>
  <w:num w:numId="41" w16cid:durableId="1527521298">
    <w:abstractNumId w:val="5"/>
  </w:num>
  <w:num w:numId="42" w16cid:durableId="1541671113">
    <w:abstractNumId w:val="15"/>
  </w:num>
  <w:num w:numId="43" w16cid:durableId="20600880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E3727"/>
    <w:rsid w:val="00005862"/>
    <w:rsid w:val="000B1337"/>
    <w:rsid w:val="000C311E"/>
    <w:rsid w:val="000D4832"/>
    <w:rsid w:val="000E2705"/>
    <w:rsid w:val="000E3683"/>
    <w:rsid w:val="00124720"/>
    <w:rsid w:val="0016583D"/>
    <w:rsid w:val="00172A41"/>
    <w:rsid w:val="00186E77"/>
    <w:rsid w:val="001B710A"/>
    <w:rsid w:val="001C38A0"/>
    <w:rsid w:val="002030F4"/>
    <w:rsid w:val="00204EAD"/>
    <w:rsid w:val="002208AD"/>
    <w:rsid w:val="002435E8"/>
    <w:rsid w:val="00256DE5"/>
    <w:rsid w:val="002611C7"/>
    <w:rsid w:val="002635FB"/>
    <w:rsid w:val="002D626B"/>
    <w:rsid w:val="002F1966"/>
    <w:rsid w:val="00302C30"/>
    <w:rsid w:val="003229B4"/>
    <w:rsid w:val="0038300D"/>
    <w:rsid w:val="003E76BA"/>
    <w:rsid w:val="003F212D"/>
    <w:rsid w:val="00436C06"/>
    <w:rsid w:val="00456DAD"/>
    <w:rsid w:val="004925E2"/>
    <w:rsid w:val="004E38D5"/>
    <w:rsid w:val="005014C4"/>
    <w:rsid w:val="00510821"/>
    <w:rsid w:val="00561C90"/>
    <w:rsid w:val="00567776"/>
    <w:rsid w:val="005877C0"/>
    <w:rsid w:val="005D2DDB"/>
    <w:rsid w:val="00646DCD"/>
    <w:rsid w:val="006670D0"/>
    <w:rsid w:val="006A7667"/>
    <w:rsid w:val="006C3748"/>
    <w:rsid w:val="006C6C04"/>
    <w:rsid w:val="006F4A03"/>
    <w:rsid w:val="00706A2F"/>
    <w:rsid w:val="00716AF7"/>
    <w:rsid w:val="00726E45"/>
    <w:rsid w:val="00787C83"/>
    <w:rsid w:val="007965D5"/>
    <w:rsid w:val="007E3C90"/>
    <w:rsid w:val="007F75DA"/>
    <w:rsid w:val="008202B6"/>
    <w:rsid w:val="00821840"/>
    <w:rsid w:val="00834025"/>
    <w:rsid w:val="00834F85"/>
    <w:rsid w:val="008557BE"/>
    <w:rsid w:val="0088661E"/>
    <w:rsid w:val="008E06CE"/>
    <w:rsid w:val="008E3727"/>
    <w:rsid w:val="008F14B6"/>
    <w:rsid w:val="00915962"/>
    <w:rsid w:val="00917394"/>
    <w:rsid w:val="00921642"/>
    <w:rsid w:val="00921BC0"/>
    <w:rsid w:val="00923225"/>
    <w:rsid w:val="0095170A"/>
    <w:rsid w:val="00972FCB"/>
    <w:rsid w:val="00A85D85"/>
    <w:rsid w:val="00AA28CD"/>
    <w:rsid w:val="00AB00CB"/>
    <w:rsid w:val="00AC01AD"/>
    <w:rsid w:val="00B22951"/>
    <w:rsid w:val="00B505DF"/>
    <w:rsid w:val="00B571C2"/>
    <w:rsid w:val="00BA73FF"/>
    <w:rsid w:val="00BC5ECE"/>
    <w:rsid w:val="00BC7E72"/>
    <w:rsid w:val="00C070AA"/>
    <w:rsid w:val="00C8481F"/>
    <w:rsid w:val="00CB01AE"/>
    <w:rsid w:val="00CB142F"/>
    <w:rsid w:val="00CC627D"/>
    <w:rsid w:val="00CF14DB"/>
    <w:rsid w:val="00CF6E2F"/>
    <w:rsid w:val="00D744F6"/>
    <w:rsid w:val="00D92894"/>
    <w:rsid w:val="00DC4934"/>
    <w:rsid w:val="00DC72EA"/>
    <w:rsid w:val="00E618C8"/>
    <w:rsid w:val="00E81171"/>
    <w:rsid w:val="00EA5483"/>
    <w:rsid w:val="00EC3DAE"/>
    <w:rsid w:val="00ED4810"/>
    <w:rsid w:val="00ED4AD6"/>
    <w:rsid w:val="00F622F5"/>
    <w:rsid w:val="00F67033"/>
    <w:rsid w:val="00F97E21"/>
    <w:rsid w:val="00FB4FC1"/>
    <w:rsid w:val="00FC49BD"/>
    <w:rsid w:val="00FC5991"/>
    <w:rsid w:val="00FE3AF5"/>
    <w:rsid w:val="00FE4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39E5"/>
  <w15:docId w15:val="{58B1F715-8F3E-495A-8775-FE4DE1D9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AF5"/>
    <w:pPr>
      <w:spacing w:after="0" w:line="240" w:lineRule="auto"/>
    </w:pPr>
    <w:rPr>
      <w:rFonts w:ascii="Times New Roman" w:eastAsia="Times New Roman" w:hAnsi="Times New Roman" w:cs="Times New Roman"/>
      <w:sz w:val="24"/>
      <w:szCs w:val="24"/>
    </w:rPr>
  </w:style>
  <w:style w:type="paragraph" w:styleId="4">
    <w:name w:val="heading 4"/>
    <w:basedOn w:val="a"/>
    <w:next w:val="a"/>
    <w:link w:val="40"/>
    <w:qFormat/>
    <w:rsid w:val="006670D0"/>
    <w:pPr>
      <w:keepNext/>
      <w:outlineLvl w:val="3"/>
    </w:pPr>
    <w:rPr>
      <w:b/>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E3AF5"/>
    <w:pPr>
      <w:jc w:val="center"/>
    </w:pPr>
    <w:rPr>
      <w:szCs w:val="20"/>
      <w:lang w:eastAsia="en-US"/>
    </w:rPr>
  </w:style>
  <w:style w:type="character" w:customStyle="1" w:styleId="a4">
    <w:name w:val="Заголовок Знак"/>
    <w:basedOn w:val="a0"/>
    <w:link w:val="a3"/>
    <w:rsid w:val="00FE3AF5"/>
    <w:rPr>
      <w:rFonts w:ascii="Times New Roman" w:eastAsia="Times New Roman" w:hAnsi="Times New Roman" w:cs="Times New Roman"/>
      <w:sz w:val="24"/>
      <w:szCs w:val="20"/>
      <w:lang w:eastAsia="en-US"/>
    </w:rPr>
  </w:style>
  <w:style w:type="paragraph" w:styleId="a5">
    <w:name w:val="Body Text"/>
    <w:basedOn w:val="a"/>
    <w:link w:val="a6"/>
    <w:semiHidden/>
    <w:unhideWhenUsed/>
    <w:rsid w:val="00FE3AF5"/>
    <w:pPr>
      <w:spacing w:after="120"/>
    </w:pPr>
  </w:style>
  <w:style w:type="character" w:customStyle="1" w:styleId="a6">
    <w:name w:val="Основной текст Знак"/>
    <w:basedOn w:val="a0"/>
    <w:link w:val="a5"/>
    <w:semiHidden/>
    <w:rsid w:val="00FE3AF5"/>
    <w:rPr>
      <w:rFonts w:ascii="Times New Roman" w:eastAsia="Times New Roman" w:hAnsi="Times New Roman" w:cs="Times New Roman"/>
      <w:sz w:val="24"/>
      <w:szCs w:val="24"/>
    </w:rPr>
  </w:style>
  <w:style w:type="paragraph" w:styleId="3">
    <w:name w:val="Body Text Indent 3"/>
    <w:basedOn w:val="a"/>
    <w:link w:val="30"/>
    <w:unhideWhenUsed/>
    <w:rsid w:val="00FE3AF5"/>
    <w:pPr>
      <w:spacing w:after="120"/>
      <w:ind w:left="283"/>
    </w:pPr>
    <w:rPr>
      <w:sz w:val="16"/>
      <w:szCs w:val="16"/>
    </w:rPr>
  </w:style>
  <w:style w:type="character" w:customStyle="1" w:styleId="30">
    <w:name w:val="Основной текст с отступом 3 Знак"/>
    <w:basedOn w:val="a0"/>
    <w:link w:val="3"/>
    <w:rsid w:val="00FE3AF5"/>
    <w:rPr>
      <w:rFonts w:ascii="Times New Roman" w:eastAsia="Times New Roman" w:hAnsi="Times New Roman" w:cs="Times New Roman"/>
      <w:sz w:val="16"/>
      <w:szCs w:val="16"/>
    </w:rPr>
  </w:style>
  <w:style w:type="character" w:customStyle="1" w:styleId="a7">
    <w:name w:val="Без интервала Знак"/>
    <w:link w:val="a8"/>
    <w:uiPriority w:val="1"/>
    <w:locked/>
    <w:rsid w:val="00FE3AF5"/>
    <w:rPr>
      <w:rFonts w:ascii="Times New Roman" w:eastAsia="Calibri" w:hAnsi="Times New Roman" w:cs="Times New Roman"/>
      <w:kern w:val="36"/>
      <w:sz w:val="18"/>
      <w:szCs w:val="18"/>
    </w:rPr>
  </w:style>
  <w:style w:type="paragraph" w:styleId="a8">
    <w:name w:val="No Spacing"/>
    <w:link w:val="a7"/>
    <w:autoRedefine/>
    <w:uiPriority w:val="1"/>
    <w:qFormat/>
    <w:rsid w:val="00FE3AF5"/>
    <w:pPr>
      <w:spacing w:after="0" w:line="240" w:lineRule="auto"/>
      <w:jc w:val="both"/>
    </w:pPr>
    <w:rPr>
      <w:rFonts w:ascii="Times New Roman" w:eastAsia="Calibri" w:hAnsi="Times New Roman" w:cs="Times New Roman"/>
      <w:kern w:val="36"/>
      <w:sz w:val="18"/>
      <w:szCs w:val="18"/>
    </w:rPr>
  </w:style>
  <w:style w:type="character" w:customStyle="1" w:styleId="a9">
    <w:name w:val="Абзац списка Знак"/>
    <w:link w:val="aa"/>
    <w:uiPriority w:val="34"/>
    <w:locked/>
    <w:rsid w:val="00FE3AF5"/>
    <w:rPr>
      <w:rFonts w:ascii="Times New Roman" w:eastAsia="Times New Roman" w:hAnsi="Times New Roman" w:cs="Times New Roman"/>
      <w:sz w:val="24"/>
      <w:szCs w:val="24"/>
    </w:rPr>
  </w:style>
  <w:style w:type="paragraph" w:styleId="aa">
    <w:name w:val="List Paragraph"/>
    <w:basedOn w:val="a"/>
    <w:link w:val="a9"/>
    <w:uiPriority w:val="34"/>
    <w:qFormat/>
    <w:rsid w:val="00FE3AF5"/>
    <w:pPr>
      <w:ind w:left="720"/>
      <w:contextualSpacing/>
    </w:pPr>
  </w:style>
  <w:style w:type="character" w:styleId="ab">
    <w:name w:val="Strong"/>
    <w:basedOn w:val="a0"/>
    <w:uiPriority w:val="22"/>
    <w:qFormat/>
    <w:rsid w:val="00FE3AF5"/>
    <w:rPr>
      <w:b/>
      <w:bCs/>
    </w:rPr>
  </w:style>
  <w:style w:type="paragraph" w:styleId="ac">
    <w:name w:val="Balloon Text"/>
    <w:basedOn w:val="a"/>
    <w:link w:val="ad"/>
    <w:uiPriority w:val="99"/>
    <w:semiHidden/>
    <w:unhideWhenUsed/>
    <w:rsid w:val="00915962"/>
    <w:rPr>
      <w:rFonts w:ascii="Tahoma" w:hAnsi="Tahoma" w:cs="Tahoma"/>
      <w:sz w:val="16"/>
      <w:szCs w:val="16"/>
    </w:rPr>
  </w:style>
  <w:style w:type="character" w:customStyle="1" w:styleId="ad">
    <w:name w:val="Текст выноски Знак"/>
    <w:basedOn w:val="a0"/>
    <w:link w:val="ac"/>
    <w:uiPriority w:val="99"/>
    <w:semiHidden/>
    <w:rsid w:val="00915962"/>
    <w:rPr>
      <w:rFonts w:ascii="Tahoma" w:eastAsia="Times New Roman" w:hAnsi="Tahoma" w:cs="Tahoma"/>
      <w:sz w:val="16"/>
      <w:szCs w:val="16"/>
    </w:rPr>
  </w:style>
  <w:style w:type="character" w:customStyle="1" w:styleId="40">
    <w:name w:val="Заголовок 4 Знак"/>
    <w:basedOn w:val="a0"/>
    <w:link w:val="4"/>
    <w:rsid w:val="006670D0"/>
    <w:rPr>
      <w:rFonts w:ascii="Times New Roman" w:eastAsia="Times New Roman" w:hAnsi="Times New Roman" w:cs="Times New Roman"/>
      <w:b/>
      <w:szCs w:val="20"/>
      <w:lang w:val="en-US"/>
    </w:rPr>
  </w:style>
  <w:style w:type="character" w:customStyle="1" w:styleId="ae">
    <w:name w:val="Другое_"/>
    <w:basedOn w:val="a0"/>
    <w:link w:val="af"/>
    <w:rsid w:val="00EC3DAE"/>
    <w:rPr>
      <w:rFonts w:ascii="Times New Roman" w:eastAsia="Times New Roman" w:hAnsi="Times New Roman" w:cs="Times New Roman"/>
      <w:sz w:val="26"/>
      <w:szCs w:val="26"/>
      <w:shd w:val="clear" w:color="auto" w:fill="FFFFFF"/>
    </w:rPr>
  </w:style>
  <w:style w:type="paragraph" w:customStyle="1" w:styleId="af">
    <w:name w:val="Другое"/>
    <w:basedOn w:val="a"/>
    <w:link w:val="ae"/>
    <w:rsid w:val="00EC3DAE"/>
    <w:pPr>
      <w:widowControl w:val="0"/>
      <w:shd w:val="clear" w:color="auto" w:fill="FFFFFF"/>
      <w:spacing w:line="226" w:lineRule="auto"/>
    </w:pPr>
    <w:rPr>
      <w:sz w:val="26"/>
      <w:szCs w:val="26"/>
    </w:rPr>
  </w:style>
  <w:style w:type="table" w:styleId="af0">
    <w:name w:val="Table Grid"/>
    <w:basedOn w:val="a1"/>
    <w:rsid w:val="00BC5E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436C06"/>
    <w:pPr>
      <w:ind w:firstLine="709"/>
      <w:jc w:val="both"/>
    </w:pPr>
    <w:rPr>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236306">
      <w:bodyDiv w:val="1"/>
      <w:marLeft w:val="0"/>
      <w:marRight w:val="0"/>
      <w:marTop w:val="0"/>
      <w:marBottom w:val="0"/>
      <w:divBdr>
        <w:top w:val="none" w:sz="0" w:space="0" w:color="auto"/>
        <w:left w:val="none" w:sz="0" w:space="0" w:color="auto"/>
        <w:bottom w:val="none" w:sz="0" w:space="0" w:color="auto"/>
        <w:right w:val="none" w:sz="0" w:space="0" w:color="auto"/>
      </w:divBdr>
    </w:div>
    <w:div w:id="2120565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view3D>
      <c:rotX val="15"/>
      <c:rotY val="20"/>
      <c:rAngAx val="1"/>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4"/>
            </a:solidFill>
            <a:ln>
              <a:noFill/>
            </a:ln>
            <a:effectLst/>
            <a:sp3d/>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Лист3!$B$4:$B$11</c:f>
              <c:strCache>
                <c:ptCount val="8"/>
                <c:pt idx="0">
                  <c:v>никогда не пробовал</c:v>
                </c:pt>
                <c:pt idx="1">
                  <c:v>пробовал однажды, но больше не курил</c:v>
                </c:pt>
                <c:pt idx="2">
                  <c:v>курил, но бросил</c:v>
                </c:pt>
                <c:pt idx="3">
                  <c:v>курю от случая к случаю</c:v>
                </c:pt>
                <c:pt idx="4">
                  <c:v>курю постоянно (менее 1 пачки сигарет в сутки)</c:v>
                </c:pt>
                <c:pt idx="5">
                  <c:v>курю постоянно (примерно  1 пачку сигарет в сутки)</c:v>
                </c:pt>
                <c:pt idx="6">
                  <c:v>курю постоянно (более 1 пачки сигарет в сутки)</c:v>
                </c:pt>
                <c:pt idx="7">
                  <c:v>курю электронные сигареты</c:v>
                </c:pt>
              </c:strCache>
            </c:strRef>
          </c:cat>
          <c:val>
            <c:numRef>
              <c:f>Лист3!$C$4:$C$11</c:f>
              <c:numCache>
                <c:formatCode>0%</c:formatCode>
                <c:ptCount val="8"/>
                <c:pt idx="0" formatCode="0.00%">
                  <c:v>0.27700000000000002</c:v>
                </c:pt>
                <c:pt idx="1">
                  <c:v>0.2361</c:v>
                </c:pt>
                <c:pt idx="2" formatCode="0.00%">
                  <c:v>8.4800000000000028E-2</c:v>
                </c:pt>
                <c:pt idx="3" formatCode="0.00%">
                  <c:v>5.5300000000000044E-2</c:v>
                </c:pt>
                <c:pt idx="4" formatCode="0.00%">
                  <c:v>7.3800000000000018E-2</c:v>
                </c:pt>
                <c:pt idx="5" formatCode="0.00%">
                  <c:v>0.11070000000000003</c:v>
                </c:pt>
                <c:pt idx="6" formatCode="0.00%">
                  <c:v>8.8500000000000106E-2</c:v>
                </c:pt>
                <c:pt idx="7" formatCode="0.00%">
                  <c:v>7.3800000000000018E-2</c:v>
                </c:pt>
              </c:numCache>
            </c:numRef>
          </c:val>
          <c:extLst>
            <c:ext xmlns:c16="http://schemas.microsoft.com/office/drawing/2014/chart" uri="{C3380CC4-5D6E-409C-BE32-E72D297353CC}">
              <c16:uniqueId val="{00000000-F712-4D6C-8874-79DDFCE7AA9E}"/>
            </c:ext>
          </c:extLst>
        </c:ser>
        <c:dLbls>
          <c:showLegendKey val="0"/>
          <c:showVal val="0"/>
          <c:showCatName val="0"/>
          <c:showSerName val="0"/>
          <c:showPercent val="0"/>
          <c:showBubbleSize val="0"/>
        </c:dLbls>
        <c:gapWidth val="150"/>
        <c:shape val="pyramid"/>
        <c:axId val="126874368"/>
        <c:axId val="126875904"/>
        <c:axId val="0"/>
      </c:bar3DChart>
      <c:catAx>
        <c:axId val="126874368"/>
        <c:scaling>
          <c:orientation val="minMax"/>
        </c:scaling>
        <c:delete val="0"/>
        <c:axPos val="l"/>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126875904"/>
        <c:crosses val="autoZero"/>
        <c:auto val="1"/>
        <c:lblAlgn val="ctr"/>
        <c:lblOffset val="100"/>
        <c:noMultiLvlLbl val="0"/>
      </c:catAx>
      <c:valAx>
        <c:axId val="126875904"/>
        <c:scaling>
          <c:orientation val="minMax"/>
        </c:scaling>
        <c:delete val="0"/>
        <c:axPos val="b"/>
        <c:majorGridlines>
          <c:spPr>
            <a:ln w="6350" cap="flat" cmpd="sng" algn="ctr">
              <a:solidFill>
                <a:schemeClr val="tx1">
                  <a:tint val="75000"/>
                </a:schemeClr>
              </a:solidFill>
              <a:prstDash val="solid"/>
              <a:round/>
            </a:ln>
            <a:effectLst/>
          </c:spPr>
        </c:majorGridlines>
        <c:numFmt formatCode="0%"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126874368"/>
        <c:crosses val="autoZero"/>
        <c:crossBetween val="between"/>
      </c:valAx>
      <c:spPr>
        <a:no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Дети привитые до 1 года</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 привитых</c:v>
                </c:pt>
              </c:strCache>
            </c:strRef>
          </c:tx>
          <c:spPr>
            <a:solidFill>
              <a:schemeClr val="accent1"/>
            </a:solidFill>
            <a:ln>
              <a:noFill/>
            </a:ln>
            <a:effectLst/>
          </c:spPr>
          <c:invertIfNegative val="0"/>
          <c:cat>
            <c:strRef>
              <c:f>Лист1!$A$2:$A$12</c:f>
              <c:strCache>
                <c:ptCount val="10"/>
                <c:pt idx="0">
                  <c:v>ВГВ-4</c:v>
                </c:pt>
                <c:pt idx="1">
                  <c:v>АКДС-3</c:v>
                </c:pt>
                <c:pt idx="2">
                  <c:v>ИПВ-3</c:v>
                </c:pt>
                <c:pt idx="3">
                  <c:v>БЦЖ(М)</c:v>
                </c:pt>
                <c:pt idx="4">
                  <c:v>ВГВ-1</c:v>
                </c:pt>
                <c:pt idx="5">
                  <c:v>ВГВ-2</c:v>
                </c:pt>
                <c:pt idx="6">
                  <c:v>АКДС-1</c:v>
                </c:pt>
                <c:pt idx="7">
                  <c:v>АКДС-2</c:v>
                </c:pt>
                <c:pt idx="8">
                  <c:v>ИПВ-1</c:v>
                </c:pt>
                <c:pt idx="9">
                  <c:v>ИПВ-2</c:v>
                </c:pt>
              </c:strCache>
            </c:strRef>
          </c:cat>
          <c:val>
            <c:numRef>
              <c:f>Лист1!$B$2:$B$12</c:f>
              <c:numCache>
                <c:formatCode>General</c:formatCode>
                <c:ptCount val="11"/>
                <c:pt idx="0">
                  <c:v>98.7</c:v>
                </c:pt>
                <c:pt idx="1">
                  <c:v>98.7</c:v>
                </c:pt>
                <c:pt idx="2">
                  <c:v>98.7</c:v>
                </c:pt>
                <c:pt idx="3">
                  <c:v>100</c:v>
                </c:pt>
                <c:pt idx="4">
                  <c:v>98.6</c:v>
                </c:pt>
                <c:pt idx="5">
                  <c:v>97.3</c:v>
                </c:pt>
                <c:pt idx="6">
                  <c:v>97.3</c:v>
                </c:pt>
                <c:pt idx="7">
                  <c:v>98.7</c:v>
                </c:pt>
                <c:pt idx="8">
                  <c:v>97.3</c:v>
                </c:pt>
                <c:pt idx="9">
                  <c:v>98.7</c:v>
                </c:pt>
              </c:numCache>
            </c:numRef>
          </c:val>
          <c:extLst>
            <c:ext xmlns:c16="http://schemas.microsoft.com/office/drawing/2014/chart" uri="{C3380CC4-5D6E-409C-BE32-E72D297353CC}">
              <c16:uniqueId val="{00000000-5663-48BE-B1A0-AFF515F9506A}"/>
            </c:ext>
          </c:extLst>
        </c:ser>
        <c:dLbls>
          <c:showLegendKey val="0"/>
          <c:showVal val="0"/>
          <c:showCatName val="0"/>
          <c:showSerName val="0"/>
          <c:showPercent val="0"/>
          <c:showBubbleSize val="0"/>
        </c:dLbls>
        <c:gapWidth val="219"/>
        <c:overlap val="-27"/>
        <c:axId val="128187008"/>
        <c:axId val="128192896"/>
      </c:barChart>
      <c:catAx>
        <c:axId val="128187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192896"/>
        <c:crosses val="autoZero"/>
        <c:auto val="1"/>
        <c:lblAlgn val="ctr"/>
        <c:lblOffset val="100"/>
        <c:noMultiLvlLbl val="0"/>
      </c:catAx>
      <c:valAx>
        <c:axId val="128192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187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solidFill>
                  <a:sysClr val="windowText" lastClr="000000"/>
                </a:solidFill>
              </a:rPr>
              <a:t>Целевой</a:t>
            </a:r>
            <a:r>
              <a:rPr lang="ru-RU" baseline="0">
                <a:solidFill>
                  <a:sysClr val="windowText" lastClr="000000"/>
                </a:solidFill>
              </a:rPr>
              <a:t> показатель</a:t>
            </a:r>
            <a:endParaRPr lang="ru-RU">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 охвата</c:v>
                </c:pt>
              </c:strCache>
            </c:strRef>
          </c:tx>
          <c:spPr>
            <a:solidFill>
              <a:schemeClr val="accent6"/>
            </a:solidFill>
            <a:ln>
              <a:noFill/>
            </a:ln>
            <a:effectLst/>
          </c:spPr>
          <c:invertIfNegative val="0"/>
          <c:cat>
            <c:numRef>
              <c:f>Лист1!$A$2:$A$7</c:f>
              <c:numCache>
                <c:formatCode>General</c:formatCode>
                <c:ptCount val="6"/>
                <c:pt idx="0">
                  <c:v>2017</c:v>
                </c:pt>
                <c:pt idx="1">
                  <c:v>2018</c:v>
                </c:pt>
                <c:pt idx="2">
                  <c:v>2019</c:v>
                </c:pt>
                <c:pt idx="3">
                  <c:v>2020</c:v>
                </c:pt>
                <c:pt idx="4">
                  <c:v>2021</c:v>
                </c:pt>
                <c:pt idx="5">
                  <c:v>2022</c:v>
                </c:pt>
              </c:numCache>
            </c:numRef>
          </c:cat>
          <c:val>
            <c:numRef>
              <c:f>Лист1!$B$2:$B$7</c:f>
              <c:numCache>
                <c:formatCode>General</c:formatCode>
                <c:ptCount val="6"/>
                <c:pt idx="0">
                  <c:v>99.7</c:v>
                </c:pt>
                <c:pt idx="1">
                  <c:v>99.1</c:v>
                </c:pt>
                <c:pt idx="2">
                  <c:v>98.9</c:v>
                </c:pt>
                <c:pt idx="3">
                  <c:v>99.2</c:v>
                </c:pt>
                <c:pt idx="4">
                  <c:v>99.2</c:v>
                </c:pt>
                <c:pt idx="5">
                  <c:v>99.2</c:v>
                </c:pt>
              </c:numCache>
            </c:numRef>
          </c:val>
          <c:extLst>
            <c:ext xmlns:c16="http://schemas.microsoft.com/office/drawing/2014/chart" uri="{C3380CC4-5D6E-409C-BE32-E72D297353CC}">
              <c16:uniqueId val="{00000000-F19E-48C7-AC01-022022878401}"/>
            </c:ext>
          </c:extLst>
        </c:ser>
        <c:dLbls>
          <c:showLegendKey val="0"/>
          <c:showVal val="0"/>
          <c:showCatName val="0"/>
          <c:showSerName val="0"/>
          <c:showPercent val="0"/>
          <c:showBubbleSize val="0"/>
        </c:dLbls>
        <c:gapWidth val="219"/>
        <c:overlap val="-27"/>
        <c:axId val="128230528"/>
        <c:axId val="128232064"/>
      </c:barChart>
      <c:catAx>
        <c:axId val="12823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28232064"/>
        <c:crosses val="autoZero"/>
        <c:auto val="1"/>
        <c:lblAlgn val="ctr"/>
        <c:lblOffset val="100"/>
        <c:noMultiLvlLbl val="0"/>
      </c:catAx>
      <c:valAx>
        <c:axId val="128232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28230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908142412726527E-2"/>
          <c:y val="0.14359563469270545"/>
          <c:w val="0.88202718659037993"/>
          <c:h val="0.67218043752572354"/>
        </c:manualLayout>
      </c:layout>
      <c:barChart>
        <c:barDir val="col"/>
        <c:grouping val="clustered"/>
        <c:varyColors val="0"/>
        <c:ser>
          <c:idx val="0"/>
          <c:order val="0"/>
          <c:tx>
            <c:strRef>
              <c:f>Лист1!$B$1</c:f>
              <c:strCache>
                <c:ptCount val="1"/>
                <c:pt idx="0">
                  <c:v>%</c:v>
                </c:pt>
              </c:strCache>
            </c:strRef>
          </c:tx>
          <c:spPr>
            <a:solidFill>
              <a:schemeClr val="accent2"/>
            </a:solidFill>
            <a:ln>
              <a:noFill/>
            </a:ln>
            <a:effectLst/>
          </c:spPr>
          <c:invertIfNegative val="0"/>
          <c:cat>
            <c:numRef>
              <c:f>Лист1!$A$2:$A$4</c:f>
              <c:numCache>
                <c:formatCode>General</c:formatCode>
                <c:ptCount val="3"/>
                <c:pt idx="0">
                  <c:v>2020</c:v>
                </c:pt>
                <c:pt idx="1">
                  <c:v>2021</c:v>
                </c:pt>
                <c:pt idx="2">
                  <c:v>2022</c:v>
                </c:pt>
              </c:numCache>
            </c:numRef>
          </c:cat>
          <c:val>
            <c:numRef>
              <c:f>Лист1!$B$2:$B$4</c:f>
              <c:numCache>
                <c:formatCode>General</c:formatCode>
                <c:ptCount val="3"/>
                <c:pt idx="0">
                  <c:v>75.8</c:v>
                </c:pt>
                <c:pt idx="1">
                  <c:v>75.3</c:v>
                </c:pt>
                <c:pt idx="2">
                  <c:v>75.2</c:v>
                </c:pt>
              </c:numCache>
            </c:numRef>
          </c:val>
          <c:extLst>
            <c:ext xmlns:c16="http://schemas.microsoft.com/office/drawing/2014/chart" uri="{C3380CC4-5D6E-409C-BE32-E72D297353CC}">
              <c16:uniqueId val="{00000000-5E8A-4382-A3FD-DFC00CB8B9D3}"/>
            </c:ext>
          </c:extLst>
        </c:ser>
        <c:dLbls>
          <c:showLegendKey val="0"/>
          <c:showVal val="0"/>
          <c:showCatName val="0"/>
          <c:showSerName val="0"/>
          <c:showPercent val="0"/>
          <c:showBubbleSize val="0"/>
        </c:dLbls>
        <c:gapWidth val="219"/>
        <c:overlap val="-27"/>
        <c:axId val="128412672"/>
        <c:axId val="128426752"/>
      </c:barChart>
      <c:catAx>
        <c:axId val="12841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426752"/>
        <c:crosses val="autoZero"/>
        <c:auto val="1"/>
        <c:lblAlgn val="ctr"/>
        <c:lblOffset val="100"/>
        <c:noMultiLvlLbl val="0"/>
      </c:catAx>
      <c:valAx>
        <c:axId val="128426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412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0.04965</cdr:x>
      <cdr:y>0</cdr:y>
    </cdr:from>
    <cdr:to>
      <cdr:x>0.97883</cdr:x>
      <cdr:y>0.14907</cdr:y>
    </cdr:to>
    <cdr:sp macro="" textlink="">
      <cdr:nvSpPr>
        <cdr:cNvPr id="2" name="Надпись 1"/>
        <cdr:cNvSpPr txBox="1"/>
      </cdr:nvSpPr>
      <cdr:spPr>
        <a:xfrm xmlns:a="http://schemas.openxmlformats.org/drawingml/2006/main">
          <a:off x="223284" y="0"/>
          <a:ext cx="4178595" cy="3296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100"/>
            <a:t>Охват профилактическими прививками против гриппа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F1822-91D6-4C1B-B14F-E48565484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19</Pages>
  <Words>6570</Words>
  <Characters>37452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ЦГЭ Дрибин</dc:creator>
  <cp:keywords/>
  <dc:description/>
  <cp:lastModifiedBy>ЦГЭ Дрибин</cp:lastModifiedBy>
  <cp:revision>25</cp:revision>
  <dcterms:created xsi:type="dcterms:W3CDTF">2022-03-10T12:34:00Z</dcterms:created>
  <dcterms:modified xsi:type="dcterms:W3CDTF">2023-03-13T07:59:00Z</dcterms:modified>
</cp:coreProperties>
</file>